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FFEA" w14:textId="77777777" w:rsidR="007608F4" w:rsidRDefault="004614E5">
      <w:pPr>
        <w:pStyle w:val="Textkrper"/>
        <w:ind w:left="6925"/>
        <w:rPr>
          <w:rFonts w:ascii="Times New Roman"/>
          <w:sz w:val="20"/>
        </w:rPr>
      </w:pPr>
      <w:r>
        <w:rPr>
          <w:rFonts w:ascii="Times New Roman"/>
          <w:noProof/>
          <w:sz w:val="20"/>
          <w:lang w:eastAsia="en-GB"/>
        </w:rPr>
        <w:drawing>
          <wp:inline distT="0" distB="0" distL="0" distR="0" wp14:anchorId="547F0018" wp14:editId="547F0019">
            <wp:extent cx="1766124" cy="7863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66124" cy="786383"/>
                    </a:xfrm>
                    <a:prstGeom prst="rect">
                      <a:avLst/>
                    </a:prstGeom>
                  </pic:spPr>
                </pic:pic>
              </a:graphicData>
            </a:graphic>
          </wp:inline>
        </w:drawing>
      </w:r>
    </w:p>
    <w:p w14:paraId="547EFFEB" w14:textId="77777777" w:rsidR="007608F4" w:rsidRDefault="007608F4">
      <w:pPr>
        <w:pStyle w:val="Textkrper"/>
        <w:ind w:left="0"/>
        <w:rPr>
          <w:rFonts w:ascii="Times New Roman"/>
          <w:sz w:val="20"/>
        </w:rPr>
      </w:pPr>
    </w:p>
    <w:p w14:paraId="547EFFEC" w14:textId="77777777" w:rsidR="007608F4" w:rsidRDefault="007608F4">
      <w:pPr>
        <w:pStyle w:val="Textkrper"/>
        <w:spacing w:before="3"/>
        <w:ind w:left="0"/>
        <w:rPr>
          <w:rFonts w:ascii="Times New Roman"/>
          <w:sz w:val="24"/>
        </w:rPr>
      </w:pPr>
    </w:p>
    <w:p w14:paraId="547EFFED" w14:textId="77C4003F" w:rsidR="007608F4" w:rsidRDefault="004614E5">
      <w:pPr>
        <w:pStyle w:val="Titel"/>
      </w:pPr>
      <w:r>
        <w:t>JOB DESCRIPTION</w:t>
      </w:r>
      <w:r>
        <w:rPr>
          <w:spacing w:val="-52"/>
        </w:rPr>
        <w:t xml:space="preserve"> </w:t>
      </w:r>
      <w:r>
        <w:t xml:space="preserve">Ref: </w:t>
      </w:r>
      <w:r w:rsidR="00CA05D5" w:rsidRPr="00CA05D5">
        <w:rPr>
          <w:highlight w:val="yellow"/>
        </w:rPr>
        <w:t>XXXX</w:t>
      </w:r>
    </w:p>
    <w:p w14:paraId="547EFFEE" w14:textId="77777777" w:rsidR="007608F4" w:rsidRDefault="007608F4">
      <w:pPr>
        <w:pStyle w:val="Textkrper"/>
        <w:ind w:left="0"/>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9"/>
        <w:gridCol w:w="1699"/>
      </w:tblGrid>
      <w:tr w:rsidR="007608F4" w14:paraId="547EFFF2" w14:textId="77777777" w:rsidTr="289888B7">
        <w:trPr>
          <w:trHeight w:val="537"/>
        </w:trPr>
        <w:tc>
          <w:tcPr>
            <w:tcW w:w="8649" w:type="dxa"/>
          </w:tcPr>
          <w:p w14:paraId="547EFFEF" w14:textId="5E2D5978" w:rsidR="000B6FC0" w:rsidRDefault="004614E5" w:rsidP="00AC489B">
            <w:pPr>
              <w:pStyle w:val="TableParagraph"/>
              <w:spacing w:line="268" w:lineRule="exact"/>
            </w:pPr>
            <w:r>
              <w:rPr>
                <w:b/>
              </w:rPr>
              <w:t>Job</w:t>
            </w:r>
            <w:r>
              <w:rPr>
                <w:b/>
                <w:spacing w:val="-3"/>
              </w:rPr>
              <w:t xml:space="preserve"> </w:t>
            </w:r>
            <w:r>
              <w:rPr>
                <w:b/>
              </w:rPr>
              <w:t>Title:</w:t>
            </w:r>
            <w:r>
              <w:rPr>
                <w:b/>
                <w:spacing w:val="-1"/>
              </w:rPr>
              <w:t xml:space="preserve"> </w:t>
            </w:r>
            <w:r w:rsidR="000B6FC0">
              <w:t>Assistant Professor</w:t>
            </w:r>
            <w:r w:rsidR="00573535">
              <w:t xml:space="preserve"> (</w:t>
            </w:r>
            <w:r w:rsidR="00AC489B">
              <w:t>Lecturer)</w:t>
            </w:r>
            <w:r w:rsidR="00CA05D5">
              <w:t xml:space="preserve"> in </w:t>
            </w:r>
            <w:r w:rsidR="003C1C2C">
              <w:t>Media</w:t>
            </w:r>
          </w:p>
        </w:tc>
        <w:tc>
          <w:tcPr>
            <w:tcW w:w="1699" w:type="dxa"/>
          </w:tcPr>
          <w:p w14:paraId="547EFFF0" w14:textId="77777777" w:rsidR="007608F4" w:rsidRDefault="004614E5">
            <w:pPr>
              <w:pStyle w:val="TableParagraph"/>
              <w:spacing w:line="268" w:lineRule="exact"/>
              <w:ind w:left="108"/>
              <w:rPr>
                <w:b/>
              </w:rPr>
            </w:pPr>
            <w:r>
              <w:rPr>
                <w:b/>
              </w:rPr>
              <w:t>Present</w:t>
            </w:r>
            <w:r>
              <w:rPr>
                <w:b/>
                <w:spacing w:val="-3"/>
              </w:rPr>
              <w:t xml:space="preserve"> </w:t>
            </w:r>
            <w:r>
              <w:rPr>
                <w:b/>
              </w:rPr>
              <w:t>Grade:</w:t>
            </w:r>
          </w:p>
          <w:p w14:paraId="547EFFF1" w14:textId="76D69E56" w:rsidR="007608F4" w:rsidRDefault="006C65C6">
            <w:pPr>
              <w:pStyle w:val="TableParagraph"/>
              <w:spacing w:line="249" w:lineRule="exact"/>
              <w:ind w:left="108"/>
            </w:pPr>
            <w:r>
              <w:t>8</w:t>
            </w:r>
          </w:p>
        </w:tc>
      </w:tr>
      <w:tr w:rsidR="007608F4" w14:paraId="547EFFF4" w14:textId="77777777" w:rsidTr="289888B7">
        <w:trPr>
          <w:trHeight w:val="268"/>
        </w:trPr>
        <w:tc>
          <w:tcPr>
            <w:tcW w:w="10348" w:type="dxa"/>
            <w:gridSpan w:val="2"/>
          </w:tcPr>
          <w:p w14:paraId="547EFFF3" w14:textId="6C158485" w:rsidR="007608F4" w:rsidRDefault="004614E5">
            <w:pPr>
              <w:pStyle w:val="TableParagraph"/>
              <w:spacing w:line="248" w:lineRule="exact"/>
            </w:pPr>
            <w:r>
              <w:rPr>
                <w:b/>
              </w:rPr>
              <w:t>Department/College:</w:t>
            </w:r>
            <w:r>
              <w:rPr>
                <w:b/>
                <w:spacing w:val="-1"/>
              </w:rPr>
              <w:t xml:space="preserve"> </w:t>
            </w:r>
            <w:r w:rsidR="00AC489B">
              <w:t>Leipzig</w:t>
            </w:r>
          </w:p>
        </w:tc>
      </w:tr>
      <w:tr w:rsidR="007608F4" w14:paraId="547EFFF6" w14:textId="77777777" w:rsidTr="289888B7">
        <w:trPr>
          <w:trHeight w:val="268"/>
        </w:trPr>
        <w:tc>
          <w:tcPr>
            <w:tcW w:w="10348" w:type="dxa"/>
            <w:gridSpan w:val="2"/>
          </w:tcPr>
          <w:p w14:paraId="547EFFF5" w14:textId="440591AA" w:rsidR="007608F4" w:rsidRDefault="004614E5">
            <w:pPr>
              <w:pStyle w:val="TableParagraph"/>
              <w:spacing w:line="248" w:lineRule="exact"/>
            </w:pPr>
            <w:r>
              <w:rPr>
                <w:b/>
              </w:rPr>
              <w:t>Directly</w:t>
            </w:r>
            <w:r>
              <w:rPr>
                <w:b/>
                <w:spacing w:val="-3"/>
              </w:rPr>
              <w:t xml:space="preserve"> </w:t>
            </w:r>
            <w:r>
              <w:rPr>
                <w:b/>
              </w:rPr>
              <w:t>responsible</w:t>
            </w:r>
            <w:r>
              <w:rPr>
                <w:b/>
                <w:spacing w:val="-5"/>
              </w:rPr>
              <w:t xml:space="preserve"> </w:t>
            </w:r>
            <w:r>
              <w:rPr>
                <w:b/>
              </w:rPr>
              <w:t>to:</w:t>
            </w:r>
            <w:r>
              <w:rPr>
                <w:b/>
                <w:spacing w:val="1"/>
              </w:rPr>
              <w:t xml:space="preserve"> </w:t>
            </w:r>
            <w:r w:rsidR="008F4823" w:rsidRPr="008F4823">
              <w:rPr>
                <w:bCs/>
                <w:spacing w:val="1"/>
              </w:rPr>
              <w:t xml:space="preserve">Academic </w:t>
            </w:r>
            <w:r>
              <w:rPr>
                <w:color w:val="161616"/>
              </w:rPr>
              <w:t>Dean</w:t>
            </w:r>
            <w:r>
              <w:rPr>
                <w:color w:val="161616"/>
                <w:spacing w:val="-2"/>
              </w:rPr>
              <w:t xml:space="preserve"> </w:t>
            </w:r>
            <w:r>
              <w:rPr>
                <w:color w:val="161616"/>
              </w:rPr>
              <w:t>of</w:t>
            </w:r>
            <w:r>
              <w:rPr>
                <w:color w:val="161616"/>
                <w:spacing w:val="-3"/>
              </w:rPr>
              <w:t xml:space="preserve"> </w:t>
            </w:r>
            <w:r>
              <w:rPr>
                <w:color w:val="161616"/>
              </w:rPr>
              <w:t>Lancaster</w:t>
            </w:r>
            <w:r>
              <w:rPr>
                <w:color w:val="161616"/>
                <w:spacing w:val="-1"/>
              </w:rPr>
              <w:t xml:space="preserve"> </w:t>
            </w:r>
            <w:r>
              <w:rPr>
                <w:color w:val="161616"/>
              </w:rPr>
              <w:t>University</w:t>
            </w:r>
            <w:r>
              <w:rPr>
                <w:color w:val="161616"/>
                <w:spacing w:val="-3"/>
              </w:rPr>
              <w:t xml:space="preserve"> </w:t>
            </w:r>
            <w:r>
              <w:rPr>
                <w:color w:val="161616"/>
              </w:rPr>
              <w:t>Leipzig</w:t>
            </w:r>
          </w:p>
        </w:tc>
      </w:tr>
      <w:tr w:rsidR="007608F4" w14:paraId="547EFFF8" w14:textId="77777777" w:rsidTr="289888B7">
        <w:trPr>
          <w:trHeight w:val="268"/>
        </w:trPr>
        <w:tc>
          <w:tcPr>
            <w:tcW w:w="10348" w:type="dxa"/>
            <w:gridSpan w:val="2"/>
          </w:tcPr>
          <w:p w14:paraId="547EFFF7" w14:textId="45532A56" w:rsidR="007608F4" w:rsidRDefault="004614E5">
            <w:pPr>
              <w:pStyle w:val="TableParagraph"/>
              <w:spacing w:line="248" w:lineRule="exact"/>
            </w:pPr>
            <w:r w:rsidRPr="289888B7">
              <w:rPr>
                <w:b/>
                <w:bCs/>
              </w:rPr>
              <w:t>Matrix</w:t>
            </w:r>
            <w:r w:rsidRPr="289888B7">
              <w:rPr>
                <w:b/>
                <w:bCs/>
                <w:spacing w:val="-2"/>
              </w:rPr>
              <w:t xml:space="preserve"> </w:t>
            </w:r>
            <w:r w:rsidRPr="289888B7">
              <w:rPr>
                <w:b/>
                <w:bCs/>
              </w:rPr>
              <w:t xml:space="preserve">management: </w:t>
            </w:r>
            <w:r>
              <w:t>Head</w:t>
            </w:r>
            <w:r>
              <w:rPr>
                <w:spacing w:val="-1"/>
              </w:rPr>
              <w:t xml:space="preserve"> </w:t>
            </w:r>
            <w:r>
              <w:t>of</w:t>
            </w:r>
            <w:r>
              <w:rPr>
                <w:spacing w:val="-3"/>
              </w:rPr>
              <w:t xml:space="preserve"> </w:t>
            </w:r>
            <w:r w:rsidR="00002A65">
              <w:t>the Management School</w:t>
            </w:r>
            <w:r>
              <w:t>,</w:t>
            </w:r>
            <w:r>
              <w:rPr>
                <w:spacing w:val="-1"/>
              </w:rPr>
              <w:t xml:space="preserve"> </w:t>
            </w:r>
            <w:r w:rsidRPr="008165FC">
              <w:t>based</w:t>
            </w:r>
            <w:r w:rsidRPr="008165FC">
              <w:rPr>
                <w:spacing w:val="-2"/>
              </w:rPr>
              <w:t xml:space="preserve"> </w:t>
            </w:r>
            <w:r w:rsidRPr="008165FC">
              <w:t>at</w:t>
            </w:r>
            <w:r w:rsidRPr="008165FC">
              <w:rPr>
                <w:spacing w:val="-3"/>
              </w:rPr>
              <w:t xml:space="preserve"> </w:t>
            </w:r>
            <w:r w:rsidRPr="008165FC">
              <w:t>Lancaster</w:t>
            </w:r>
            <w:r w:rsidRPr="008165FC">
              <w:rPr>
                <w:spacing w:val="-3"/>
              </w:rPr>
              <w:t xml:space="preserve"> </w:t>
            </w:r>
            <w:r w:rsidRPr="008165FC">
              <w:t>University,</w:t>
            </w:r>
            <w:r w:rsidRPr="008165FC">
              <w:rPr>
                <w:spacing w:val="-4"/>
              </w:rPr>
              <w:t xml:space="preserve"> </w:t>
            </w:r>
            <w:r w:rsidR="008165FC" w:rsidRPr="008165FC">
              <w:t>Leipzig</w:t>
            </w:r>
          </w:p>
        </w:tc>
      </w:tr>
      <w:tr w:rsidR="007608F4" w14:paraId="547EFFFA" w14:textId="77777777" w:rsidTr="289888B7">
        <w:trPr>
          <w:trHeight w:val="269"/>
        </w:trPr>
        <w:tc>
          <w:tcPr>
            <w:tcW w:w="10348" w:type="dxa"/>
            <w:gridSpan w:val="2"/>
          </w:tcPr>
          <w:p w14:paraId="547EFFF9" w14:textId="77777777" w:rsidR="007608F4" w:rsidRDefault="004614E5">
            <w:pPr>
              <w:pStyle w:val="TableParagraph"/>
              <w:spacing w:line="249" w:lineRule="exact"/>
            </w:pPr>
            <w:r>
              <w:rPr>
                <w:b/>
              </w:rPr>
              <w:t>Supervisory</w:t>
            </w:r>
            <w:r>
              <w:rPr>
                <w:b/>
                <w:spacing w:val="-3"/>
              </w:rPr>
              <w:t xml:space="preserve"> </w:t>
            </w:r>
            <w:r>
              <w:rPr>
                <w:b/>
              </w:rPr>
              <w:t>responsibility</w:t>
            </w:r>
            <w:r>
              <w:rPr>
                <w:b/>
                <w:spacing w:val="-3"/>
              </w:rPr>
              <w:t xml:space="preserve"> </w:t>
            </w:r>
            <w:r>
              <w:rPr>
                <w:b/>
              </w:rPr>
              <w:t>for:</w:t>
            </w:r>
            <w:r>
              <w:rPr>
                <w:b/>
                <w:spacing w:val="-1"/>
              </w:rPr>
              <w:t xml:space="preserve"> </w:t>
            </w:r>
            <w:r>
              <w:t>N/A</w:t>
            </w:r>
          </w:p>
        </w:tc>
      </w:tr>
      <w:tr w:rsidR="007608F4" w14:paraId="547EFFFC" w14:textId="77777777" w:rsidTr="289888B7">
        <w:trPr>
          <w:trHeight w:val="268"/>
        </w:trPr>
        <w:tc>
          <w:tcPr>
            <w:tcW w:w="10348" w:type="dxa"/>
            <w:gridSpan w:val="2"/>
          </w:tcPr>
          <w:p w14:paraId="547EFFFB" w14:textId="32489BC7" w:rsidR="007608F4" w:rsidRDefault="004614E5">
            <w:pPr>
              <w:pStyle w:val="TableParagraph"/>
              <w:spacing w:before="6" w:line="242" w:lineRule="exact"/>
            </w:pPr>
            <w:r>
              <w:rPr>
                <w:b/>
              </w:rPr>
              <w:t>Contracting</w:t>
            </w:r>
            <w:r>
              <w:rPr>
                <w:b/>
                <w:spacing w:val="-4"/>
              </w:rPr>
              <w:t xml:space="preserve"> </w:t>
            </w:r>
            <w:r>
              <w:rPr>
                <w:b/>
              </w:rPr>
              <w:t>Institute</w:t>
            </w:r>
            <w:r>
              <w:rPr>
                <w:b/>
                <w:spacing w:val="-1"/>
              </w:rPr>
              <w:t xml:space="preserve"> </w:t>
            </w:r>
            <w:r>
              <w:rPr>
                <w:b/>
              </w:rPr>
              <w:t>for</w:t>
            </w:r>
            <w:r>
              <w:rPr>
                <w:b/>
                <w:spacing w:val="-4"/>
              </w:rPr>
              <w:t xml:space="preserve"> </w:t>
            </w:r>
            <w:r>
              <w:rPr>
                <w:b/>
              </w:rPr>
              <w:t xml:space="preserve">role: </w:t>
            </w:r>
            <w:r>
              <w:t>Lancaster</w:t>
            </w:r>
            <w:r>
              <w:rPr>
                <w:spacing w:val="-1"/>
              </w:rPr>
              <w:t xml:space="preserve"> </w:t>
            </w:r>
            <w:r>
              <w:t>University</w:t>
            </w:r>
            <w:r>
              <w:rPr>
                <w:spacing w:val="-4"/>
              </w:rPr>
              <w:t xml:space="preserve"> </w:t>
            </w:r>
            <w:r>
              <w:t>Leipzig</w:t>
            </w:r>
            <w:r>
              <w:rPr>
                <w:spacing w:val="-1"/>
              </w:rPr>
              <w:t xml:space="preserve"> </w:t>
            </w:r>
            <w:r>
              <w:t>GmbH</w:t>
            </w:r>
          </w:p>
        </w:tc>
      </w:tr>
      <w:tr w:rsidR="007608F4" w14:paraId="547F0001" w14:textId="77777777" w:rsidTr="289888B7">
        <w:trPr>
          <w:trHeight w:val="2118"/>
        </w:trPr>
        <w:tc>
          <w:tcPr>
            <w:tcW w:w="10348" w:type="dxa"/>
            <w:gridSpan w:val="2"/>
          </w:tcPr>
          <w:p w14:paraId="547EFFFD" w14:textId="77777777" w:rsidR="007608F4" w:rsidRDefault="007608F4">
            <w:pPr>
              <w:pStyle w:val="TableParagraph"/>
              <w:spacing w:before="11"/>
              <w:ind w:left="0"/>
              <w:rPr>
                <w:b/>
                <w:sz w:val="21"/>
              </w:rPr>
            </w:pPr>
          </w:p>
          <w:p w14:paraId="547EFFFE" w14:textId="77777777" w:rsidR="007608F4" w:rsidRDefault="004614E5">
            <w:pPr>
              <w:pStyle w:val="TableParagraph"/>
              <w:rPr>
                <w:b/>
              </w:rPr>
            </w:pPr>
            <w:r>
              <w:rPr>
                <w:b/>
              </w:rPr>
              <w:t>Other</w:t>
            </w:r>
            <w:r>
              <w:rPr>
                <w:b/>
                <w:spacing w:val="-1"/>
              </w:rPr>
              <w:t xml:space="preserve"> </w:t>
            </w:r>
            <w:r>
              <w:rPr>
                <w:b/>
              </w:rPr>
              <w:t>contacts</w:t>
            </w:r>
          </w:p>
          <w:p w14:paraId="547EFFFF" w14:textId="05F1EF18" w:rsidR="007608F4" w:rsidRDefault="004614E5">
            <w:pPr>
              <w:pStyle w:val="TableParagraph"/>
              <w:spacing w:before="121"/>
            </w:pPr>
            <w:r>
              <w:rPr>
                <w:b/>
              </w:rPr>
              <w:t>Internal:</w:t>
            </w:r>
            <w:r>
              <w:rPr>
                <w:b/>
                <w:spacing w:val="1"/>
              </w:rPr>
              <w:t xml:space="preserve"> </w:t>
            </w:r>
            <w:r>
              <w:t>Academic</w:t>
            </w:r>
            <w:r>
              <w:rPr>
                <w:spacing w:val="1"/>
              </w:rPr>
              <w:t xml:space="preserve"> </w:t>
            </w:r>
            <w:r>
              <w:t>colleagues</w:t>
            </w:r>
            <w:r>
              <w:rPr>
                <w:spacing w:val="1"/>
              </w:rPr>
              <w:t xml:space="preserve"> </w:t>
            </w:r>
            <w:r>
              <w:t>and</w:t>
            </w:r>
            <w:r>
              <w:rPr>
                <w:spacing w:val="1"/>
              </w:rPr>
              <w:t xml:space="preserve"> </w:t>
            </w:r>
            <w:r>
              <w:t>professional</w:t>
            </w:r>
            <w:r>
              <w:rPr>
                <w:spacing w:val="1"/>
              </w:rPr>
              <w:t xml:space="preserve"> </w:t>
            </w:r>
            <w:r>
              <w:t>services</w:t>
            </w:r>
            <w:r>
              <w:rPr>
                <w:spacing w:val="1"/>
              </w:rPr>
              <w:t xml:space="preserve"> </w:t>
            </w:r>
            <w:r>
              <w:t>staff</w:t>
            </w:r>
            <w:r>
              <w:rPr>
                <w:spacing w:val="1"/>
              </w:rPr>
              <w:t xml:space="preserve"> </w:t>
            </w:r>
            <w:r>
              <w:t>in</w:t>
            </w:r>
            <w:r>
              <w:rPr>
                <w:spacing w:val="1"/>
              </w:rPr>
              <w:t xml:space="preserve"> </w:t>
            </w:r>
            <w:r>
              <w:t>Lancaster</w:t>
            </w:r>
            <w:r>
              <w:rPr>
                <w:spacing w:val="1"/>
              </w:rPr>
              <w:t xml:space="preserve"> </w:t>
            </w:r>
            <w:r>
              <w:t>University</w:t>
            </w:r>
            <w:r>
              <w:rPr>
                <w:spacing w:val="1"/>
              </w:rPr>
              <w:t xml:space="preserve"> </w:t>
            </w:r>
            <w:r>
              <w:t>Leipzig</w:t>
            </w:r>
            <w:r>
              <w:rPr>
                <w:spacing w:val="1"/>
              </w:rPr>
              <w:t xml:space="preserve"> </w:t>
            </w:r>
            <w:r>
              <w:t>and</w:t>
            </w:r>
            <w:r>
              <w:rPr>
                <w:spacing w:val="1"/>
              </w:rPr>
              <w:t xml:space="preserve"> </w:t>
            </w:r>
            <w:r w:rsidR="00002A65">
              <w:t>Lancaster University Management School</w:t>
            </w:r>
            <w:r w:rsidR="00CA77E8">
              <w:t>, UK.</w:t>
            </w:r>
          </w:p>
          <w:p w14:paraId="547F0000" w14:textId="6C770CFE" w:rsidR="007608F4" w:rsidRDefault="004614E5">
            <w:pPr>
              <w:pStyle w:val="TableParagraph"/>
              <w:spacing w:before="122" w:line="237" w:lineRule="auto"/>
              <w:ind w:right="265"/>
            </w:pPr>
            <w:r>
              <w:rPr>
                <w:b/>
              </w:rPr>
              <w:t xml:space="preserve">External: </w:t>
            </w:r>
            <w:r>
              <w:t>Relevant research funding bodies and councils, professional bodies, academic and research networks,</w:t>
            </w:r>
            <w:r>
              <w:rPr>
                <w:spacing w:val="-47"/>
              </w:rPr>
              <w:t xml:space="preserve"> </w:t>
            </w:r>
            <w:r>
              <w:t>publishers</w:t>
            </w:r>
            <w:r>
              <w:rPr>
                <w:spacing w:val="-1"/>
              </w:rPr>
              <w:t xml:space="preserve"> </w:t>
            </w:r>
            <w:r>
              <w:t>and</w:t>
            </w:r>
            <w:r>
              <w:rPr>
                <w:spacing w:val="-1"/>
              </w:rPr>
              <w:t xml:space="preserve"> </w:t>
            </w:r>
            <w:r>
              <w:t>media</w:t>
            </w:r>
            <w:r>
              <w:rPr>
                <w:spacing w:val="-3"/>
              </w:rPr>
              <w:t xml:space="preserve"> </w:t>
            </w:r>
            <w:r>
              <w:t>organisations,</w:t>
            </w:r>
            <w:r>
              <w:rPr>
                <w:spacing w:val="-2"/>
              </w:rPr>
              <w:t xml:space="preserve"> </w:t>
            </w:r>
            <w:r>
              <w:t>employers and</w:t>
            </w:r>
            <w:r>
              <w:rPr>
                <w:spacing w:val="-1"/>
              </w:rPr>
              <w:t xml:space="preserve"> </w:t>
            </w:r>
            <w:r>
              <w:t>business</w:t>
            </w:r>
            <w:r>
              <w:rPr>
                <w:spacing w:val="1"/>
              </w:rPr>
              <w:t xml:space="preserve"> </w:t>
            </w:r>
            <w:r>
              <w:t>organisations</w:t>
            </w:r>
            <w:r w:rsidR="00573535">
              <w:t>.</w:t>
            </w:r>
            <w:r w:rsidR="00953BC4">
              <w:t xml:space="preserve"> </w:t>
            </w:r>
          </w:p>
        </w:tc>
      </w:tr>
      <w:tr w:rsidR="007608F4" w14:paraId="547F000D" w14:textId="77777777" w:rsidTr="289888B7">
        <w:trPr>
          <w:trHeight w:val="3540"/>
        </w:trPr>
        <w:tc>
          <w:tcPr>
            <w:tcW w:w="10348" w:type="dxa"/>
            <w:gridSpan w:val="2"/>
          </w:tcPr>
          <w:p w14:paraId="547F0002" w14:textId="0EE7E289" w:rsidR="007608F4" w:rsidRDefault="007608F4">
            <w:pPr>
              <w:pStyle w:val="TableParagraph"/>
              <w:spacing w:before="11"/>
              <w:ind w:left="0"/>
              <w:rPr>
                <w:b/>
                <w:sz w:val="21"/>
              </w:rPr>
            </w:pPr>
          </w:p>
          <w:p w14:paraId="79E83319" w14:textId="77777777" w:rsidR="003B0FF3" w:rsidRPr="003B0FF3" w:rsidRDefault="003B0FF3" w:rsidP="003B0FF3">
            <w:pPr>
              <w:pStyle w:val="TableParagraph"/>
              <w:spacing w:before="11"/>
              <w:ind w:left="155"/>
              <w:rPr>
                <w:b/>
                <w:bCs/>
              </w:rPr>
            </w:pPr>
            <w:r w:rsidRPr="003B0FF3">
              <w:rPr>
                <w:b/>
                <w:bCs/>
              </w:rPr>
              <w:t>Role Context and Purpose</w:t>
            </w:r>
          </w:p>
          <w:p w14:paraId="5BFD3640" w14:textId="77777777" w:rsidR="003B0FF3" w:rsidRDefault="003B0FF3" w:rsidP="003B0FF3">
            <w:pPr>
              <w:pStyle w:val="TableParagraph"/>
              <w:spacing w:before="11"/>
              <w:ind w:left="155"/>
            </w:pPr>
            <w:r>
              <w:t>Lancaster University is seeking to appoint an Assistant Professor (Lecturer) in Media to be based at its Leipzig campus in Germany. Situated in one of Germany’s most vibrant and liveable cities, the Leipzig campus offers the same high-quality academic standards and student experience as Lancaster University in the UK, within a strongly international and interdisciplinary teaching and research environment.</w:t>
            </w:r>
          </w:p>
          <w:p w14:paraId="43CA3F64" w14:textId="77777777" w:rsidR="003B0FF3" w:rsidRDefault="003B0FF3" w:rsidP="003B0FF3">
            <w:pPr>
              <w:pStyle w:val="TableParagraph"/>
              <w:spacing w:before="11"/>
              <w:ind w:left="155"/>
            </w:pPr>
          </w:p>
          <w:p w14:paraId="1C170BF2" w14:textId="77777777" w:rsidR="003B0FF3" w:rsidRDefault="003B0FF3" w:rsidP="003B0FF3">
            <w:pPr>
              <w:pStyle w:val="TableParagraph"/>
              <w:spacing w:before="11"/>
              <w:ind w:left="155"/>
            </w:pPr>
            <w:r>
              <w:t>This role will play a strategic part in the development of the Media and Communication Studies provision at Lancaster University Leipzig, including active collaboration with the Leipzig-based Media research group and close partnership with Programme Leadership during the ongoing Curriculum Transformation Process. The post-holder is expected to demonstrate flexibility in teaching across an evolving portfolio of undergraduate and postgraduate modules and a strong commitment to the long-term academic and institutional development of the Leipzig campus.</w:t>
            </w:r>
          </w:p>
          <w:p w14:paraId="23CEFAF0" w14:textId="77777777" w:rsidR="003B0FF3" w:rsidRDefault="003B0FF3" w:rsidP="003B0FF3">
            <w:pPr>
              <w:pStyle w:val="TableParagraph"/>
              <w:spacing w:before="11"/>
              <w:ind w:left="155"/>
            </w:pPr>
          </w:p>
          <w:p w14:paraId="3B31FC76" w14:textId="77777777" w:rsidR="003B0FF3" w:rsidRDefault="003B0FF3" w:rsidP="003B0FF3">
            <w:pPr>
              <w:pStyle w:val="TableParagraph"/>
              <w:spacing w:before="11"/>
              <w:ind w:left="155"/>
            </w:pPr>
            <w:r>
              <w:t>The University will undertake a formal Curriculum Transformation Process at the beginning of the 2026/27 academic year. This process will review the current programme portfolio and may result in modules being retained, revised, or replaced. The post-holder is therefore expected to demonstrate adaptability and a willingness to contribute to the design and delivery of new or reconfigured modules in line with strategic and academic priorities. The post-holder is also invited to actively participate in the transformation of the programme portfolio.</w:t>
            </w:r>
          </w:p>
          <w:p w14:paraId="5A493126" w14:textId="77777777" w:rsidR="00443D2D" w:rsidRDefault="00443D2D" w:rsidP="003B0FF3">
            <w:pPr>
              <w:pStyle w:val="TableParagraph"/>
              <w:spacing w:before="11"/>
              <w:ind w:left="155"/>
            </w:pPr>
          </w:p>
          <w:p w14:paraId="552C6E20" w14:textId="07AF0187" w:rsidR="00F755E9" w:rsidRDefault="003B0FF3" w:rsidP="00443D2D">
            <w:pPr>
              <w:pStyle w:val="TableParagraph"/>
              <w:spacing w:before="11"/>
              <w:ind w:left="155"/>
            </w:pPr>
            <w:r>
              <w:t>The position foremost supports the undergraduate programme in Business Management and Media and complements the department’s existing strengths in research and teaching. The post-holder will be expected to contribute to high-quality research outputs, innovative and practice-focused teaching, and engagement activities that strengthen the interface between media, management, and business education.</w:t>
            </w:r>
          </w:p>
          <w:p w14:paraId="0367F121" w14:textId="77777777" w:rsidR="00443D2D" w:rsidRDefault="00443D2D" w:rsidP="00443D2D">
            <w:pPr>
              <w:pStyle w:val="TableParagraph"/>
              <w:spacing w:before="11"/>
              <w:ind w:left="155"/>
            </w:pPr>
          </w:p>
          <w:p w14:paraId="4B4253E5" w14:textId="77777777" w:rsidR="00A42C26" w:rsidRPr="00A42C26" w:rsidRDefault="00A42C26" w:rsidP="00A42C26">
            <w:pPr>
              <w:pStyle w:val="TableParagraph"/>
              <w:spacing w:before="11"/>
              <w:ind w:left="155"/>
              <w:rPr>
                <w:b/>
                <w:bCs/>
              </w:rPr>
            </w:pPr>
            <w:r w:rsidRPr="00A42C26">
              <w:rPr>
                <w:b/>
                <w:bCs/>
              </w:rPr>
              <w:t>Research Profile</w:t>
            </w:r>
          </w:p>
          <w:p w14:paraId="4A994CEF" w14:textId="56907C11" w:rsidR="00A42C26" w:rsidRDefault="00A42C26" w:rsidP="00A42C26">
            <w:pPr>
              <w:pStyle w:val="TableParagraph"/>
              <w:spacing w:before="11"/>
              <w:ind w:left="155"/>
            </w:pPr>
            <w:r>
              <w:t xml:space="preserve">Candidates should have a strong foundation in research within Media and Communication Studies, with a primary focus on areas such as Corporate Communication, Public Relations, and Strategic Communication. Complementary or secondary research interests in related fields — such as Popular Media and Culture, Games </w:t>
            </w:r>
            <w:r>
              <w:lastRenderedPageBreak/>
              <w:t xml:space="preserve">and Play, Journalism and Visual Communication, Computational Communication, </w:t>
            </w:r>
            <w:proofErr w:type="gramStart"/>
            <w:r>
              <w:t>Social Media</w:t>
            </w:r>
            <w:proofErr w:type="gramEnd"/>
            <w:r>
              <w:t>, Big Data, or Artificial Intelligence in communication — are also welcomed where they support interdisciplinary collaboration, programme development, and the strategic research priorities of Lancaster University Leipzig and the wider Management School.</w:t>
            </w:r>
          </w:p>
          <w:p w14:paraId="642DA26D" w14:textId="77777777" w:rsidR="00A42C26" w:rsidRDefault="00A42C26" w:rsidP="00A42C26">
            <w:pPr>
              <w:pStyle w:val="TableParagraph"/>
              <w:spacing w:before="11"/>
              <w:ind w:left="155"/>
            </w:pPr>
          </w:p>
          <w:p w14:paraId="7629575F" w14:textId="77777777" w:rsidR="00A42C26" w:rsidRPr="00A42C26" w:rsidRDefault="00A42C26" w:rsidP="00A42C26">
            <w:pPr>
              <w:pStyle w:val="TableParagraph"/>
              <w:spacing w:before="11"/>
              <w:ind w:left="155"/>
              <w:rPr>
                <w:b/>
                <w:bCs/>
              </w:rPr>
            </w:pPr>
            <w:r w:rsidRPr="00A42C26">
              <w:rPr>
                <w:b/>
                <w:bCs/>
              </w:rPr>
              <w:t>Teaching Scope</w:t>
            </w:r>
          </w:p>
          <w:p w14:paraId="2B09BC97" w14:textId="77777777" w:rsidR="00A42C26" w:rsidRDefault="00A42C26" w:rsidP="00A42C26">
            <w:pPr>
              <w:pStyle w:val="TableParagraph"/>
              <w:spacing w:before="11"/>
              <w:ind w:left="155"/>
            </w:pPr>
            <w:r>
              <w:t xml:space="preserve">All candidates are expected to contribute to teaching across the Media curriculum, which may include modules such as </w:t>
            </w:r>
            <w:proofErr w:type="gramStart"/>
            <w:r>
              <w:t>Social Media</w:t>
            </w:r>
            <w:proofErr w:type="gramEnd"/>
            <w:r>
              <w:t xml:space="preserve"> and Activism, Games, Play and Media, Journalism and Multimedia Production, Social Media Marketing, and the Independent Dissertation Project, as well as the development of new modules aligned with corporate communication, public relations, and strategic communication.</w:t>
            </w:r>
          </w:p>
          <w:p w14:paraId="4583A871" w14:textId="2F94C80B" w:rsidR="00443D2D" w:rsidRPr="00443D2D" w:rsidRDefault="00A42C26" w:rsidP="00A42C26">
            <w:pPr>
              <w:pStyle w:val="TableParagraph"/>
              <w:spacing w:before="11"/>
              <w:ind w:left="155"/>
            </w:pPr>
            <w:r>
              <w:t>In particular, the post-holder will be expected to design, develop, and deliver the BSc-level module “Viral Media” as part of the undergraduate programme, and to contribute to the ongoing development of this and related modules in line with strategic curriculum priorities and the Curriculum Transformation Process.</w:t>
            </w:r>
          </w:p>
          <w:p w14:paraId="61842ED2" w14:textId="77777777" w:rsidR="00443B24" w:rsidRDefault="00443B24">
            <w:pPr>
              <w:pStyle w:val="TableParagraph"/>
              <w:spacing w:before="11"/>
              <w:ind w:left="0"/>
              <w:rPr>
                <w:b/>
                <w:sz w:val="21"/>
              </w:rPr>
            </w:pPr>
          </w:p>
          <w:p w14:paraId="547F0003" w14:textId="77777777" w:rsidR="007608F4" w:rsidRDefault="004614E5">
            <w:pPr>
              <w:pStyle w:val="TableParagraph"/>
              <w:jc w:val="both"/>
              <w:rPr>
                <w:b/>
              </w:rPr>
            </w:pPr>
            <w:r>
              <w:rPr>
                <w:b/>
              </w:rPr>
              <w:t>Major</w:t>
            </w:r>
            <w:r>
              <w:rPr>
                <w:b/>
                <w:spacing w:val="-2"/>
              </w:rPr>
              <w:t xml:space="preserve"> </w:t>
            </w:r>
            <w:r>
              <w:rPr>
                <w:b/>
              </w:rPr>
              <w:t>Duties:</w:t>
            </w:r>
          </w:p>
          <w:p w14:paraId="2925AA5B" w14:textId="09D74A71" w:rsidR="00CA05D5" w:rsidRDefault="004614E5">
            <w:pPr>
              <w:pStyle w:val="TableParagraph"/>
              <w:spacing w:before="1"/>
              <w:ind w:right="94"/>
              <w:jc w:val="both"/>
            </w:pPr>
            <w:r>
              <w:t xml:space="preserve">To participate actively in the University’s </w:t>
            </w:r>
            <w:r w:rsidR="00CA05D5">
              <w:t xml:space="preserve">research and </w:t>
            </w:r>
            <w:r>
              <w:t xml:space="preserve">teaching activities in </w:t>
            </w:r>
            <w:r w:rsidR="003C1C2C">
              <w:t>Media</w:t>
            </w:r>
            <w:r w:rsidR="0027472C">
              <w:t xml:space="preserve">, in </w:t>
            </w:r>
            <w:r w:rsidR="00573535">
              <w:t>leadership</w:t>
            </w:r>
            <w:r>
              <w:t xml:space="preserve"> in</w:t>
            </w:r>
            <w:r>
              <w:rPr>
                <w:spacing w:val="-2"/>
              </w:rPr>
              <w:t xml:space="preserve"> </w:t>
            </w:r>
            <w:r>
              <w:t>the</w:t>
            </w:r>
            <w:r>
              <w:rPr>
                <w:spacing w:val="1"/>
              </w:rPr>
              <w:t xml:space="preserve"> </w:t>
            </w:r>
            <w:r>
              <w:t>context</w:t>
            </w:r>
            <w:r>
              <w:rPr>
                <w:spacing w:val="-3"/>
              </w:rPr>
              <w:t xml:space="preserve"> </w:t>
            </w:r>
            <w:r>
              <w:t>of</w:t>
            </w:r>
            <w:r>
              <w:rPr>
                <w:spacing w:val="-2"/>
              </w:rPr>
              <w:t xml:space="preserve"> </w:t>
            </w:r>
            <w:r>
              <w:t>our international</w:t>
            </w:r>
            <w:r>
              <w:rPr>
                <w:spacing w:val="-1"/>
              </w:rPr>
              <w:t xml:space="preserve"> </w:t>
            </w:r>
            <w:r>
              <w:t>taught portfolio</w:t>
            </w:r>
            <w:r w:rsidR="0027472C">
              <w:t>,</w:t>
            </w:r>
            <w:r>
              <w:rPr>
                <w:spacing w:val="-2"/>
              </w:rPr>
              <w:t xml:space="preserve"> </w:t>
            </w:r>
            <w:r>
              <w:t>and</w:t>
            </w:r>
            <w:r>
              <w:rPr>
                <w:spacing w:val="-2"/>
              </w:rPr>
              <w:t xml:space="preserve"> </w:t>
            </w:r>
            <w:r w:rsidR="0027472C">
              <w:rPr>
                <w:spacing w:val="-2"/>
              </w:rPr>
              <w:t xml:space="preserve">in </w:t>
            </w:r>
            <w:r>
              <w:t>knowledge</w:t>
            </w:r>
            <w:r>
              <w:rPr>
                <w:spacing w:val="1"/>
              </w:rPr>
              <w:t xml:space="preserve"> </w:t>
            </w:r>
            <w:r>
              <w:t>exchange</w:t>
            </w:r>
            <w:r>
              <w:rPr>
                <w:spacing w:val="1"/>
              </w:rPr>
              <w:t xml:space="preserve"> </w:t>
            </w:r>
            <w:r>
              <w:t>and</w:t>
            </w:r>
            <w:r>
              <w:rPr>
                <w:spacing w:val="-5"/>
              </w:rPr>
              <w:t xml:space="preserve"> </w:t>
            </w:r>
            <w:r>
              <w:t>public engagement.</w:t>
            </w:r>
          </w:p>
          <w:p w14:paraId="42988AD8" w14:textId="0D5B56AE" w:rsidR="00CA05D5" w:rsidRPr="007F7C79" w:rsidRDefault="00CA05D5" w:rsidP="00CA05D5">
            <w:pPr>
              <w:pStyle w:val="TableParagraph"/>
              <w:tabs>
                <w:tab w:val="left" w:pos="567"/>
              </w:tabs>
              <w:spacing w:before="120"/>
              <w:ind w:right="686"/>
              <w:jc w:val="both"/>
              <w:rPr>
                <w:b/>
                <w:bCs/>
              </w:rPr>
            </w:pPr>
            <w:r w:rsidRPr="007F7C79">
              <w:rPr>
                <w:b/>
                <w:bCs/>
              </w:rPr>
              <w:t xml:space="preserve">1. </w:t>
            </w:r>
            <w:r w:rsidR="007F7C79" w:rsidRPr="007F7C79">
              <w:rPr>
                <w:b/>
                <w:bCs/>
              </w:rPr>
              <w:t>Research</w:t>
            </w:r>
          </w:p>
          <w:p w14:paraId="532ECD94" w14:textId="57CD6C31" w:rsidR="007F7C79" w:rsidRDefault="007F7C79" w:rsidP="007F7C79">
            <w:pPr>
              <w:pStyle w:val="TableParagraph"/>
              <w:numPr>
                <w:ilvl w:val="0"/>
                <w:numId w:val="5"/>
              </w:numPr>
              <w:tabs>
                <w:tab w:val="left" w:pos="567"/>
              </w:tabs>
              <w:ind w:right="686"/>
              <w:jc w:val="both"/>
            </w:pPr>
            <w:r>
              <w:t>Individually or collaboratively develop a high-quality, distinctive research programme in the field of Media and Communication Studies.</w:t>
            </w:r>
          </w:p>
          <w:p w14:paraId="45917D28" w14:textId="1E50F80B" w:rsidR="007F7C79" w:rsidRDefault="007F7C79" w:rsidP="007F7C79">
            <w:pPr>
              <w:pStyle w:val="TableParagraph"/>
              <w:numPr>
                <w:ilvl w:val="0"/>
                <w:numId w:val="5"/>
              </w:numPr>
              <w:tabs>
                <w:tab w:val="left" w:pos="567"/>
              </w:tabs>
              <w:ind w:right="686"/>
              <w:jc w:val="both"/>
            </w:pPr>
            <w:r>
              <w:t>Disseminate research outputs through regular publications in top-tier and high-impact academic journals and/or high-quality international conferences.</w:t>
            </w:r>
          </w:p>
          <w:p w14:paraId="797B51ED" w14:textId="32044947" w:rsidR="007F7C79" w:rsidRDefault="007F7C79" w:rsidP="007F7C79">
            <w:pPr>
              <w:pStyle w:val="TableParagraph"/>
              <w:numPr>
                <w:ilvl w:val="0"/>
                <w:numId w:val="5"/>
              </w:numPr>
              <w:tabs>
                <w:tab w:val="left" w:pos="567"/>
              </w:tabs>
              <w:ind w:right="686"/>
              <w:jc w:val="both"/>
            </w:pPr>
            <w:r>
              <w:t>Undertake research that demonstrates innovation, originality, and relevance to contemporary academic and practitioner debates.</w:t>
            </w:r>
          </w:p>
          <w:p w14:paraId="0B02EE9B" w14:textId="558F11BF" w:rsidR="007F7C79" w:rsidRDefault="007F7C79" w:rsidP="007F7C79">
            <w:pPr>
              <w:pStyle w:val="TableParagraph"/>
              <w:numPr>
                <w:ilvl w:val="0"/>
                <w:numId w:val="5"/>
              </w:numPr>
              <w:tabs>
                <w:tab w:val="left" w:pos="567"/>
              </w:tabs>
              <w:ind w:right="686"/>
              <w:jc w:val="both"/>
            </w:pPr>
            <w:r>
              <w:t>Design, develop, and submit competitive proposals for external research funding from public and private sources.</w:t>
            </w:r>
          </w:p>
          <w:p w14:paraId="0A886D61" w14:textId="1EF7B9FC" w:rsidR="007F7C79" w:rsidRDefault="007F7C79" w:rsidP="007F7C79">
            <w:pPr>
              <w:pStyle w:val="TableParagraph"/>
              <w:numPr>
                <w:ilvl w:val="0"/>
                <w:numId w:val="5"/>
              </w:numPr>
              <w:tabs>
                <w:tab w:val="left" w:pos="567"/>
              </w:tabs>
              <w:ind w:right="686"/>
              <w:jc w:val="both"/>
            </w:pPr>
            <w:r>
              <w:t>Work closely with Leipzig-based Media and Management School colleagues to develop a complementary and collaborative research profile, including joint publications, interdisciplinary research initiatives, and shared supervision of student research projects.</w:t>
            </w:r>
          </w:p>
          <w:p w14:paraId="2ED8D724" w14:textId="35A0AE2A" w:rsidR="007F7C79" w:rsidRDefault="007F7C79" w:rsidP="007F7C79">
            <w:pPr>
              <w:pStyle w:val="TableParagraph"/>
              <w:numPr>
                <w:ilvl w:val="0"/>
                <w:numId w:val="5"/>
              </w:numPr>
              <w:tabs>
                <w:tab w:val="left" w:pos="567"/>
              </w:tabs>
              <w:ind w:right="686"/>
              <w:jc w:val="both"/>
            </w:pPr>
            <w:r>
              <w:t>Engage actively in the University’s research culture, including participation in seminars, hosting and engaging with visiting speakers, and contributing to academic networks.</w:t>
            </w:r>
          </w:p>
          <w:p w14:paraId="706D058D" w14:textId="51E310A3" w:rsidR="00CA05D5" w:rsidRDefault="007F7C79" w:rsidP="007F7C79">
            <w:pPr>
              <w:pStyle w:val="TableParagraph"/>
              <w:numPr>
                <w:ilvl w:val="0"/>
                <w:numId w:val="5"/>
              </w:numPr>
              <w:tabs>
                <w:tab w:val="left" w:pos="567"/>
              </w:tabs>
              <w:ind w:right="686"/>
              <w:jc w:val="both"/>
            </w:pPr>
            <w:r>
              <w:t>Contribute to professional activities such as conference organisation, editorial work, committee membership, and engagement with relevant professional bodies.</w:t>
            </w:r>
          </w:p>
          <w:p w14:paraId="5F3C6578" w14:textId="77777777" w:rsidR="00E3192C" w:rsidRDefault="00E3192C" w:rsidP="00E3192C">
            <w:pPr>
              <w:pStyle w:val="TableParagraph"/>
              <w:tabs>
                <w:tab w:val="left" w:pos="567"/>
              </w:tabs>
              <w:ind w:left="827" w:right="686"/>
              <w:jc w:val="both"/>
            </w:pPr>
          </w:p>
          <w:tbl>
            <w:tblPr>
              <w:tblW w:w="0" w:type="auto"/>
              <w:tblBorders>
                <w:top w:val="nil"/>
                <w:left w:val="nil"/>
                <w:bottom w:val="nil"/>
                <w:right w:val="nil"/>
              </w:tblBorders>
              <w:tblLayout w:type="fixed"/>
              <w:tblLook w:val="0000" w:firstRow="0" w:lastRow="0" w:firstColumn="0" w:lastColumn="0" w:noHBand="0" w:noVBand="0"/>
            </w:tblPr>
            <w:tblGrid>
              <w:gridCol w:w="10336"/>
            </w:tblGrid>
            <w:tr w:rsidR="000B6FC0" w:rsidRPr="008C6301" w14:paraId="5B9C413B" w14:textId="77777777" w:rsidTr="289888B7">
              <w:trPr>
                <w:trHeight w:val="3467"/>
              </w:trPr>
              <w:tc>
                <w:tcPr>
                  <w:tcW w:w="10336" w:type="dxa"/>
                </w:tcPr>
                <w:p w14:paraId="2C72BAB5" w14:textId="1B9F6042" w:rsidR="00CA05D5" w:rsidRPr="00E3192C" w:rsidRDefault="00CA05D5" w:rsidP="00CA05D5">
                  <w:pPr>
                    <w:autoSpaceDE/>
                    <w:autoSpaceDN/>
                    <w:ind w:right="686"/>
                    <w:rPr>
                      <w:b/>
                      <w:bCs/>
                    </w:rPr>
                  </w:pPr>
                  <w:r w:rsidRPr="00E3192C">
                    <w:rPr>
                      <w:b/>
                      <w:bCs/>
                      <w:spacing w:val="-1"/>
                    </w:rPr>
                    <w:t xml:space="preserve">2. </w:t>
                  </w:r>
                  <w:r w:rsidR="00E3192C" w:rsidRPr="00E3192C">
                    <w:rPr>
                      <w:b/>
                      <w:bCs/>
                      <w:spacing w:val="-1"/>
                    </w:rPr>
                    <w:t>Teaching and Curriculum Development</w:t>
                  </w:r>
                </w:p>
                <w:p w14:paraId="2918E4BA" w14:textId="76AAEF21" w:rsidR="000B6FC0" w:rsidRPr="001A1860" w:rsidRDefault="000B6FC0" w:rsidP="001A1860">
                  <w:pPr>
                    <w:pStyle w:val="TableParagraph"/>
                    <w:numPr>
                      <w:ilvl w:val="0"/>
                      <w:numId w:val="5"/>
                    </w:numPr>
                    <w:tabs>
                      <w:tab w:val="left" w:pos="567"/>
                    </w:tabs>
                    <w:ind w:right="686"/>
                    <w:jc w:val="both"/>
                  </w:pPr>
                  <w:r w:rsidRPr="001A1860">
                    <w:t xml:space="preserve">Teach undergraduate and/or postgraduate courses delivered by the University, and associated programmes offered by the </w:t>
                  </w:r>
                  <w:proofErr w:type="gramStart"/>
                  <w:r w:rsidRPr="001A1860">
                    <w:t>School</w:t>
                  </w:r>
                  <w:proofErr w:type="gramEnd"/>
                  <w:r w:rsidRPr="001A1860">
                    <w:t>, to a very high standard.</w:t>
                  </w:r>
                </w:p>
                <w:p w14:paraId="3B0B8984" w14:textId="004C48DA" w:rsidR="000B6FC0" w:rsidRPr="001A1860" w:rsidRDefault="000B6FC0" w:rsidP="001A1860">
                  <w:pPr>
                    <w:pStyle w:val="TableParagraph"/>
                    <w:numPr>
                      <w:ilvl w:val="0"/>
                      <w:numId w:val="5"/>
                    </w:numPr>
                    <w:tabs>
                      <w:tab w:val="left" w:pos="567"/>
                    </w:tabs>
                    <w:ind w:right="686"/>
                    <w:jc w:val="both"/>
                  </w:pPr>
                  <w:r w:rsidRPr="001A1860">
                    <w:t>Contribute to programme design and delivery by developing practice-focused content, adopting innovative teaching styles, and designing and delivering effective assessments.</w:t>
                  </w:r>
                </w:p>
                <w:p w14:paraId="44A74D8B" w14:textId="44F86470" w:rsidR="000B6FC0" w:rsidRPr="008C6301" w:rsidRDefault="000B6FC0" w:rsidP="001A1860">
                  <w:pPr>
                    <w:pStyle w:val="TableParagraph"/>
                    <w:numPr>
                      <w:ilvl w:val="0"/>
                      <w:numId w:val="5"/>
                    </w:numPr>
                    <w:tabs>
                      <w:tab w:val="left" w:pos="567"/>
                    </w:tabs>
                    <w:ind w:right="686"/>
                    <w:jc w:val="both"/>
                  </w:pPr>
                  <w:r w:rsidRPr="001A1860">
                    <w:t>Engage actively in the University by, for example, attending seminars regularly and meeting with the seminar speakers and research visitors to the department.</w:t>
                  </w:r>
                </w:p>
                <w:p w14:paraId="61569700" w14:textId="77777777" w:rsidR="000B6FC0" w:rsidRPr="008C6301" w:rsidRDefault="000B6FC0" w:rsidP="001A1860">
                  <w:pPr>
                    <w:pStyle w:val="TableParagraph"/>
                    <w:numPr>
                      <w:ilvl w:val="0"/>
                      <w:numId w:val="5"/>
                    </w:numPr>
                    <w:tabs>
                      <w:tab w:val="left" w:pos="567"/>
                    </w:tabs>
                    <w:ind w:right="686"/>
                    <w:jc w:val="both"/>
                  </w:pPr>
                  <w:r w:rsidRPr="008C6301">
                    <w:t>Engage in professional activities such as organising conferences, editing journals, committee membership and professional body accreditation.</w:t>
                  </w:r>
                </w:p>
                <w:p w14:paraId="4B18F2F9" w14:textId="41F6F7B7" w:rsidR="008165FC" w:rsidRDefault="000B6FC0" w:rsidP="001A1860">
                  <w:pPr>
                    <w:pStyle w:val="TableParagraph"/>
                    <w:numPr>
                      <w:ilvl w:val="0"/>
                      <w:numId w:val="5"/>
                    </w:numPr>
                    <w:tabs>
                      <w:tab w:val="left" w:pos="567"/>
                    </w:tabs>
                    <w:ind w:right="686"/>
                    <w:jc w:val="both"/>
                  </w:pPr>
                  <w:r>
                    <w:t xml:space="preserve">If </w:t>
                  </w:r>
                  <w:r w:rsidRPr="001A1860">
                    <w:t>not</w:t>
                  </w:r>
                  <w:r w:rsidRPr="008C6301">
                    <w:t xml:space="preserve"> </w:t>
                  </w:r>
                  <w:r w:rsidRPr="001A1860">
                    <w:t>already qualified, the candidate should be</w:t>
                  </w:r>
                  <w:r w:rsidRPr="008C6301">
                    <w:t xml:space="preserve"> </w:t>
                  </w:r>
                  <w:r w:rsidRPr="001A1860">
                    <w:t>willing to undertake</w:t>
                  </w:r>
                  <w:r w:rsidRPr="008C6301">
                    <w:t xml:space="preserve"> </w:t>
                  </w:r>
                  <w:r w:rsidRPr="001A1860">
                    <w:t xml:space="preserve">appropriate training </w:t>
                  </w:r>
                  <w:r w:rsidRPr="008C6301">
                    <w:t xml:space="preserve">in </w:t>
                  </w:r>
                  <w:r w:rsidRPr="001A1860">
                    <w:t>teaching such as the</w:t>
                  </w:r>
                  <w:r w:rsidR="008165FC" w:rsidRPr="3226597B">
                    <w:t xml:space="preserve"> Postgraduate Certificate of Educational Practice.</w:t>
                  </w:r>
                </w:p>
                <w:p w14:paraId="26426F61" w14:textId="531AED93" w:rsidR="000B6FC0" w:rsidRPr="008C6301" w:rsidRDefault="000B6FC0" w:rsidP="001A1860">
                  <w:pPr>
                    <w:pStyle w:val="TableParagraph"/>
                    <w:numPr>
                      <w:ilvl w:val="0"/>
                      <w:numId w:val="5"/>
                    </w:numPr>
                    <w:tabs>
                      <w:tab w:val="left" w:pos="567"/>
                    </w:tabs>
                    <w:ind w:right="686"/>
                    <w:jc w:val="both"/>
                  </w:pPr>
                  <w:r w:rsidRPr="008C6301">
                    <w:t>Develop knowledge exchange activities by, for example, establishing research and/or educational links with industry and influencing public policy.</w:t>
                  </w:r>
                </w:p>
                <w:p w14:paraId="039AE50E" w14:textId="77777777" w:rsidR="00CA05D5" w:rsidRDefault="000B6FC0" w:rsidP="001A1860">
                  <w:pPr>
                    <w:pStyle w:val="TableParagraph"/>
                    <w:numPr>
                      <w:ilvl w:val="0"/>
                      <w:numId w:val="5"/>
                    </w:numPr>
                    <w:tabs>
                      <w:tab w:val="left" w:pos="567"/>
                    </w:tabs>
                    <w:ind w:right="686"/>
                    <w:jc w:val="both"/>
                  </w:pPr>
                  <w:r w:rsidRPr="008C6301">
                    <w:t>Undertake other academic duties as required by Head of Department</w:t>
                  </w:r>
                  <w:r>
                    <w:t xml:space="preserve"> or Academic Dean</w:t>
                  </w:r>
                  <w:r w:rsidRPr="008C6301">
                    <w:t>.</w:t>
                  </w:r>
                </w:p>
                <w:p w14:paraId="6A431DF3" w14:textId="2BE0F355" w:rsidR="00797A11" w:rsidRDefault="00797A11" w:rsidP="001A1860">
                  <w:pPr>
                    <w:pStyle w:val="TableParagraph"/>
                    <w:numPr>
                      <w:ilvl w:val="0"/>
                      <w:numId w:val="5"/>
                    </w:numPr>
                    <w:tabs>
                      <w:tab w:val="left" w:pos="567"/>
                    </w:tabs>
                    <w:ind w:right="686"/>
                    <w:jc w:val="both"/>
                  </w:pPr>
                  <w:r w:rsidRPr="00797A11">
                    <w:t>Contribute to the design, redevelopment, and delivery of modules in response to the Curriculum Transformation Process, including the development of Leipzig-specific teaching provision that supports both the current programme portfolio and the strategic expansion of related programmes.</w:t>
                  </w:r>
                </w:p>
                <w:p w14:paraId="5C87597C" w14:textId="77777777" w:rsidR="00CA05D5" w:rsidRDefault="00CA05D5" w:rsidP="00CA05D5">
                  <w:pPr>
                    <w:pStyle w:val="Default"/>
                    <w:ind w:left="410" w:right="686"/>
                    <w:rPr>
                      <w:sz w:val="22"/>
                      <w:szCs w:val="22"/>
                    </w:rPr>
                  </w:pPr>
                </w:p>
                <w:p w14:paraId="1D10D8C5" w14:textId="77777777" w:rsidR="001A1860" w:rsidRDefault="001A1860" w:rsidP="00CA05D5">
                  <w:pPr>
                    <w:pStyle w:val="Default"/>
                    <w:ind w:left="410" w:right="686"/>
                    <w:rPr>
                      <w:sz w:val="22"/>
                      <w:szCs w:val="22"/>
                    </w:rPr>
                  </w:pPr>
                </w:p>
                <w:p w14:paraId="51EBBC1B" w14:textId="061C37F2" w:rsidR="001A1860" w:rsidRPr="00CA05D5" w:rsidRDefault="001A1860" w:rsidP="00CA05D5">
                  <w:pPr>
                    <w:pStyle w:val="Default"/>
                    <w:ind w:left="410" w:right="686"/>
                    <w:rPr>
                      <w:sz w:val="22"/>
                      <w:szCs w:val="22"/>
                    </w:rPr>
                  </w:pPr>
                </w:p>
              </w:tc>
            </w:tr>
          </w:tbl>
          <w:p w14:paraId="7447EF43" w14:textId="0107E772" w:rsidR="00AD5366" w:rsidRPr="001A1860" w:rsidRDefault="00CA05D5" w:rsidP="00CA05D5">
            <w:pPr>
              <w:ind w:left="220" w:right="686"/>
              <w:rPr>
                <w:b/>
                <w:bCs/>
              </w:rPr>
            </w:pPr>
            <w:r w:rsidRPr="001A1860">
              <w:rPr>
                <w:b/>
                <w:bCs/>
              </w:rPr>
              <w:lastRenderedPageBreak/>
              <w:t xml:space="preserve">3. </w:t>
            </w:r>
            <w:r w:rsidR="001A1860" w:rsidRPr="001A1860">
              <w:rPr>
                <w:b/>
                <w:bCs/>
              </w:rPr>
              <w:t>Citizenship and Institutional Engagement</w:t>
            </w:r>
          </w:p>
          <w:p w14:paraId="06B2DF1F" w14:textId="4A3DAEC3" w:rsidR="00AD5366" w:rsidRDefault="00AD5366" w:rsidP="000D343B">
            <w:pPr>
              <w:pStyle w:val="Listenabsatz"/>
              <w:numPr>
                <w:ilvl w:val="1"/>
                <w:numId w:val="1"/>
              </w:numPr>
              <w:tabs>
                <w:tab w:val="left" w:pos="1107"/>
                <w:tab w:val="left" w:pos="1108"/>
              </w:tabs>
              <w:spacing w:before="80"/>
              <w:ind w:left="1106" w:right="686"/>
            </w:pPr>
            <w:r>
              <w:t>To carry out specific departmental/wider institutional roles and functions as may be reasonably</w:t>
            </w:r>
            <w:r>
              <w:rPr>
                <w:spacing w:val="-47"/>
              </w:rPr>
              <w:t xml:space="preserve"> </w:t>
            </w:r>
            <w:r w:rsidR="00AC489B">
              <w:rPr>
                <w:spacing w:val="-47"/>
              </w:rPr>
              <w:t xml:space="preserve">   </w:t>
            </w:r>
            <w:r>
              <w:t>required.</w:t>
            </w:r>
          </w:p>
          <w:p w14:paraId="17264C74" w14:textId="5CBD48D0" w:rsidR="00AD5366" w:rsidRDefault="00AD5366" w:rsidP="000D343B">
            <w:pPr>
              <w:pStyle w:val="Listenabsatz"/>
              <w:numPr>
                <w:ilvl w:val="1"/>
                <w:numId w:val="1"/>
              </w:numPr>
              <w:tabs>
                <w:tab w:val="left" w:pos="1107"/>
                <w:tab w:val="left" w:pos="1108"/>
              </w:tabs>
              <w:spacing w:before="80"/>
              <w:ind w:left="1106" w:right="686"/>
            </w:pPr>
            <w:r>
              <w:t xml:space="preserve">Engage fully in departmental activity, as evidenced by participation in meetings, seminars, </w:t>
            </w:r>
            <w:r w:rsidR="008165FC">
              <w:t xml:space="preserve">recruitment </w:t>
            </w:r>
            <w:r>
              <w:t>events, and</w:t>
            </w:r>
            <w:r>
              <w:rPr>
                <w:spacing w:val="-1"/>
              </w:rPr>
              <w:t xml:space="preserve"> </w:t>
            </w:r>
            <w:r>
              <w:t>running</w:t>
            </w:r>
            <w:r>
              <w:rPr>
                <w:spacing w:val="-1"/>
              </w:rPr>
              <w:t xml:space="preserve"> </w:t>
            </w:r>
            <w:r>
              <w:t>of</w:t>
            </w:r>
            <w:r>
              <w:rPr>
                <w:spacing w:val="-2"/>
              </w:rPr>
              <w:t xml:space="preserve"> </w:t>
            </w:r>
            <w:r>
              <w:t>the</w:t>
            </w:r>
            <w:r>
              <w:rPr>
                <w:spacing w:val="-2"/>
              </w:rPr>
              <w:t xml:space="preserve"> </w:t>
            </w:r>
            <w:r>
              <w:t>department.</w:t>
            </w:r>
          </w:p>
          <w:p w14:paraId="334FCDB7" w14:textId="00DE6CF8" w:rsidR="00AD5366" w:rsidRDefault="00AD5366" w:rsidP="000D343B">
            <w:pPr>
              <w:pStyle w:val="Listenabsatz"/>
              <w:numPr>
                <w:ilvl w:val="1"/>
                <w:numId w:val="1"/>
              </w:numPr>
              <w:tabs>
                <w:tab w:val="left" w:pos="1107"/>
                <w:tab w:val="left" w:pos="1108"/>
              </w:tabs>
              <w:spacing w:before="80"/>
              <w:ind w:left="1106" w:right="686"/>
            </w:pPr>
            <w:r>
              <w:t xml:space="preserve">To participate in continuing professional development, through seminars, conference attendance </w:t>
            </w:r>
            <w:proofErr w:type="gramStart"/>
            <w:r>
              <w:t>and</w:t>
            </w:r>
            <w:r w:rsidR="008165FC">
              <w:t xml:space="preserve"> </w:t>
            </w:r>
            <w:r>
              <w:rPr>
                <w:spacing w:val="-47"/>
              </w:rPr>
              <w:t xml:space="preserve"> </w:t>
            </w:r>
            <w:r>
              <w:t>engaging</w:t>
            </w:r>
            <w:proofErr w:type="gramEnd"/>
            <w:r>
              <w:rPr>
                <w:spacing w:val="-2"/>
              </w:rPr>
              <w:t xml:space="preserve"> </w:t>
            </w:r>
            <w:r>
              <w:t>in training</w:t>
            </w:r>
            <w:r>
              <w:rPr>
                <w:spacing w:val="-1"/>
              </w:rPr>
              <w:t xml:space="preserve"> </w:t>
            </w:r>
            <w:r>
              <w:t>programmes</w:t>
            </w:r>
            <w:r>
              <w:rPr>
                <w:spacing w:val="-1"/>
              </w:rPr>
              <w:t xml:space="preserve"> </w:t>
            </w:r>
            <w:r>
              <w:t>offered by</w:t>
            </w:r>
            <w:r>
              <w:rPr>
                <w:spacing w:val="-3"/>
              </w:rPr>
              <w:t xml:space="preserve"> </w:t>
            </w:r>
            <w:r>
              <w:t>the</w:t>
            </w:r>
            <w:r>
              <w:rPr>
                <w:spacing w:val="-2"/>
              </w:rPr>
              <w:t xml:space="preserve"> </w:t>
            </w:r>
            <w:r>
              <w:t>University.</w:t>
            </w:r>
          </w:p>
          <w:p w14:paraId="1793BB93" w14:textId="77777777" w:rsidR="00AD5366" w:rsidRDefault="00AD5366" w:rsidP="000D343B">
            <w:pPr>
              <w:pStyle w:val="Listenabsatz"/>
              <w:numPr>
                <w:ilvl w:val="1"/>
                <w:numId w:val="1"/>
              </w:numPr>
              <w:tabs>
                <w:tab w:val="left" w:pos="1107"/>
                <w:tab w:val="left" w:pos="1108"/>
              </w:tabs>
              <w:spacing w:before="80"/>
              <w:ind w:left="1106" w:right="686" w:hanging="426"/>
            </w:pPr>
            <w:r>
              <w:t>To actively</w:t>
            </w:r>
            <w:r>
              <w:rPr>
                <w:spacing w:val="-3"/>
              </w:rPr>
              <w:t xml:space="preserve"> </w:t>
            </w:r>
            <w:r>
              <w:t>strive</w:t>
            </w:r>
            <w:r>
              <w:rPr>
                <w:spacing w:val="-2"/>
              </w:rPr>
              <w:t xml:space="preserve"> </w:t>
            </w:r>
            <w:r>
              <w:t>towards</w:t>
            </w:r>
            <w:r>
              <w:rPr>
                <w:spacing w:val="-1"/>
              </w:rPr>
              <w:t xml:space="preserve"> </w:t>
            </w:r>
            <w:r>
              <w:t>helping</w:t>
            </w:r>
            <w:r>
              <w:rPr>
                <w:spacing w:val="-1"/>
              </w:rPr>
              <w:t xml:space="preserve"> </w:t>
            </w:r>
            <w:r>
              <w:t>meet departmental</w:t>
            </w:r>
            <w:r>
              <w:rPr>
                <w:spacing w:val="-4"/>
              </w:rPr>
              <w:t xml:space="preserve"> </w:t>
            </w:r>
            <w:r>
              <w:t>and</w:t>
            </w:r>
            <w:r>
              <w:rPr>
                <w:spacing w:val="-1"/>
              </w:rPr>
              <w:t xml:space="preserve"> </w:t>
            </w:r>
            <w:r>
              <w:t>institutional</w:t>
            </w:r>
            <w:r>
              <w:rPr>
                <w:spacing w:val="-4"/>
              </w:rPr>
              <w:t xml:space="preserve"> </w:t>
            </w:r>
            <w:r>
              <w:t>objectives.</w:t>
            </w:r>
          </w:p>
          <w:p w14:paraId="198FC4EE" w14:textId="2FB64C66" w:rsidR="00AD5366" w:rsidRDefault="00AD5366" w:rsidP="000D343B">
            <w:pPr>
              <w:pStyle w:val="Listenabsatz"/>
              <w:numPr>
                <w:ilvl w:val="1"/>
                <w:numId w:val="1"/>
              </w:numPr>
              <w:tabs>
                <w:tab w:val="left" w:pos="1107"/>
                <w:tab w:val="left" w:pos="1108"/>
              </w:tabs>
              <w:spacing w:before="80"/>
              <w:ind w:left="1106" w:right="686"/>
            </w:pPr>
            <w:r>
              <w:t>To undertake such other duties as may be reasonably requested and that are commensurate with th</w:t>
            </w:r>
            <w:r w:rsidR="00B2722E">
              <w:t>e g</w:t>
            </w:r>
            <w:r>
              <w:t>rade</w:t>
            </w:r>
            <w:r>
              <w:rPr>
                <w:spacing w:val="-1"/>
              </w:rPr>
              <w:t xml:space="preserve"> </w:t>
            </w:r>
            <w:r>
              <w:t>of</w:t>
            </w:r>
            <w:r>
              <w:rPr>
                <w:spacing w:val="-2"/>
              </w:rPr>
              <w:t xml:space="preserve"> </w:t>
            </w:r>
            <w:r>
              <w:t>the post.</w:t>
            </w:r>
          </w:p>
          <w:p w14:paraId="494D55C7" w14:textId="66D89749" w:rsidR="000D343B" w:rsidRDefault="00AD5366" w:rsidP="000D343B">
            <w:pPr>
              <w:pStyle w:val="Listenabsatz"/>
              <w:numPr>
                <w:ilvl w:val="1"/>
                <w:numId w:val="1"/>
              </w:numPr>
              <w:tabs>
                <w:tab w:val="left" w:pos="1107"/>
                <w:tab w:val="left" w:pos="1108"/>
              </w:tabs>
              <w:spacing w:before="80"/>
              <w:ind w:left="1106" w:right="686" w:hanging="426"/>
            </w:pPr>
            <w:r>
              <w:t>To behave</w:t>
            </w:r>
            <w:r>
              <w:rPr>
                <w:spacing w:val="-3"/>
              </w:rPr>
              <w:t xml:space="preserve"> </w:t>
            </w:r>
            <w:r>
              <w:t>in a</w:t>
            </w:r>
            <w:r>
              <w:rPr>
                <w:spacing w:val="-4"/>
              </w:rPr>
              <w:t xml:space="preserve"> </w:t>
            </w:r>
            <w:r>
              <w:t>manner in</w:t>
            </w:r>
            <w:r>
              <w:rPr>
                <w:spacing w:val="-2"/>
              </w:rPr>
              <w:t xml:space="preserve"> </w:t>
            </w:r>
            <w:r>
              <w:t>line</w:t>
            </w:r>
            <w:r>
              <w:rPr>
                <w:spacing w:val="1"/>
              </w:rPr>
              <w:t xml:space="preserve"> </w:t>
            </w:r>
            <w:r>
              <w:t>with</w:t>
            </w:r>
            <w:r>
              <w:rPr>
                <w:spacing w:val="-3"/>
              </w:rPr>
              <w:t xml:space="preserve"> </w:t>
            </w:r>
            <w:r>
              <w:t>the University’s</w:t>
            </w:r>
            <w:r>
              <w:rPr>
                <w:spacing w:val="-4"/>
              </w:rPr>
              <w:t xml:space="preserve"> </w:t>
            </w:r>
            <w:r>
              <w:t>stated</w:t>
            </w:r>
            <w:r>
              <w:rPr>
                <w:spacing w:val="-1"/>
              </w:rPr>
              <w:t xml:space="preserve"> </w:t>
            </w:r>
            <w:r>
              <w:t>values.</w:t>
            </w:r>
          </w:p>
          <w:p w14:paraId="4220057A" w14:textId="77777777" w:rsidR="00355C12" w:rsidRDefault="00355C12" w:rsidP="00355C12">
            <w:pPr>
              <w:tabs>
                <w:tab w:val="left" w:pos="1107"/>
                <w:tab w:val="left" w:pos="1108"/>
              </w:tabs>
              <w:spacing w:before="80"/>
              <w:ind w:right="686"/>
            </w:pPr>
          </w:p>
          <w:p w14:paraId="0D671332" w14:textId="77777777" w:rsidR="00355C12" w:rsidRPr="002F42E3" w:rsidRDefault="00355C12" w:rsidP="00355C12">
            <w:pPr>
              <w:jc w:val="center"/>
              <w:rPr>
                <w:b/>
                <w:bCs/>
              </w:rPr>
            </w:pPr>
            <w:r w:rsidRPr="002F42E3">
              <w:rPr>
                <w:b/>
                <w:bCs/>
              </w:rPr>
              <w:t>Additional Information</w:t>
            </w:r>
          </w:p>
          <w:p w14:paraId="46581B0A" w14:textId="77777777" w:rsidR="00355C12" w:rsidRDefault="00355C12" w:rsidP="00355C12">
            <w:pPr>
              <w:pStyle w:val="TableParagraph"/>
              <w:spacing w:before="11"/>
              <w:ind w:left="155"/>
            </w:pPr>
            <w:r>
              <w:t>German language skills are not a prerequisite for the role. However, candidates are expected to demonstrate a clear intention to make a long-term academic and professional commitment to the development of Lancaster University Leipzig, including sustained engagement in campus life, student recruitment, and local academic and industry partnerships.</w:t>
            </w:r>
          </w:p>
          <w:p w14:paraId="480F48C2" w14:textId="77777777" w:rsidR="00355C12" w:rsidRPr="000D343B" w:rsidRDefault="00355C12" w:rsidP="00355C12">
            <w:pPr>
              <w:tabs>
                <w:tab w:val="left" w:pos="1107"/>
                <w:tab w:val="left" w:pos="1108"/>
              </w:tabs>
              <w:spacing w:before="80"/>
              <w:ind w:right="686"/>
            </w:pPr>
          </w:p>
          <w:p w14:paraId="5029D3B5" w14:textId="77777777" w:rsidR="000D343B" w:rsidRDefault="000D343B" w:rsidP="000D343B">
            <w:pPr>
              <w:ind w:left="355" w:right="87"/>
              <w:jc w:val="center"/>
              <w:rPr>
                <w:b/>
              </w:rPr>
            </w:pPr>
          </w:p>
          <w:p w14:paraId="18868E63" w14:textId="0CB16E29" w:rsidR="00AD5366" w:rsidRDefault="00134639" w:rsidP="000D343B">
            <w:pPr>
              <w:ind w:left="355" w:right="87"/>
              <w:jc w:val="center"/>
              <w:rPr>
                <w:b/>
              </w:rPr>
            </w:pPr>
            <w:r>
              <w:rPr>
                <w:b/>
              </w:rPr>
              <w:t>P</w:t>
            </w:r>
            <w:r w:rsidR="00AD5366">
              <w:rPr>
                <w:b/>
              </w:rPr>
              <w:t>lease</w:t>
            </w:r>
            <w:r w:rsidR="00AD5366">
              <w:rPr>
                <w:b/>
                <w:spacing w:val="-3"/>
              </w:rPr>
              <w:t xml:space="preserve"> </w:t>
            </w:r>
            <w:r w:rsidR="00AD5366">
              <w:rPr>
                <w:b/>
              </w:rPr>
              <w:t>note</w:t>
            </w:r>
            <w:r w:rsidR="00AD5366">
              <w:rPr>
                <w:b/>
                <w:spacing w:val="-2"/>
              </w:rPr>
              <w:t xml:space="preserve"> </w:t>
            </w:r>
            <w:r>
              <w:rPr>
                <w:b/>
                <w:spacing w:val="-2"/>
              </w:rPr>
              <w:t xml:space="preserve">that </w:t>
            </w:r>
            <w:r w:rsidR="00AD5366">
              <w:rPr>
                <w:b/>
              </w:rPr>
              <w:t>this</w:t>
            </w:r>
            <w:r w:rsidR="00AD5366">
              <w:rPr>
                <w:b/>
                <w:spacing w:val="-2"/>
              </w:rPr>
              <w:t xml:space="preserve"> </w:t>
            </w:r>
            <w:r w:rsidR="00AD5366">
              <w:rPr>
                <w:b/>
              </w:rPr>
              <w:t>role</w:t>
            </w:r>
            <w:r w:rsidR="00AD5366">
              <w:rPr>
                <w:b/>
                <w:spacing w:val="-3"/>
              </w:rPr>
              <w:t xml:space="preserve"> </w:t>
            </w:r>
            <w:r w:rsidR="00C77DD5">
              <w:rPr>
                <w:b/>
                <w:spacing w:val="-3"/>
              </w:rPr>
              <w:t xml:space="preserve">is </w:t>
            </w:r>
            <w:r w:rsidR="00AD5366">
              <w:rPr>
                <w:b/>
              </w:rPr>
              <w:t>a</w:t>
            </w:r>
            <w:r w:rsidR="00AD5366">
              <w:rPr>
                <w:b/>
                <w:spacing w:val="-2"/>
              </w:rPr>
              <w:t xml:space="preserve"> </w:t>
            </w:r>
            <w:r w:rsidR="00AD5366">
              <w:rPr>
                <w:b/>
              </w:rPr>
              <w:t>full</w:t>
            </w:r>
            <w:r w:rsidR="00573535">
              <w:rPr>
                <w:b/>
                <w:spacing w:val="-6"/>
              </w:rPr>
              <w:t>-</w:t>
            </w:r>
            <w:r w:rsidR="00AD5366">
              <w:rPr>
                <w:b/>
              </w:rPr>
              <w:t>time</w:t>
            </w:r>
            <w:r w:rsidR="006A5827">
              <w:rPr>
                <w:b/>
              </w:rPr>
              <w:t xml:space="preserve"> </w:t>
            </w:r>
            <w:r w:rsidR="00AD5366">
              <w:rPr>
                <w:b/>
              </w:rPr>
              <w:t>indefinite</w:t>
            </w:r>
            <w:r w:rsidR="00AD5366">
              <w:rPr>
                <w:b/>
                <w:spacing w:val="-2"/>
              </w:rPr>
              <w:t xml:space="preserve"> </w:t>
            </w:r>
            <w:r w:rsidR="00AD5366">
              <w:rPr>
                <w:b/>
              </w:rPr>
              <w:t>post</w:t>
            </w:r>
            <w:r w:rsidR="00AD5366">
              <w:rPr>
                <w:b/>
                <w:spacing w:val="-2"/>
              </w:rPr>
              <w:t xml:space="preserve"> </w:t>
            </w:r>
            <w:r w:rsidR="00AD5366">
              <w:rPr>
                <w:b/>
              </w:rPr>
              <w:t>based</w:t>
            </w:r>
            <w:r w:rsidR="00AD5366">
              <w:rPr>
                <w:b/>
                <w:spacing w:val="-6"/>
              </w:rPr>
              <w:t xml:space="preserve"> </w:t>
            </w:r>
            <w:r w:rsidR="00AD5366">
              <w:rPr>
                <w:b/>
              </w:rPr>
              <w:t>in</w:t>
            </w:r>
            <w:r w:rsidR="00AD5366">
              <w:rPr>
                <w:b/>
                <w:spacing w:val="-3"/>
              </w:rPr>
              <w:t xml:space="preserve"> </w:t>
            </w:r>
            <w:r w:rsidR="00AD5366">
              <w:rPr>
                <w:b/>
              </w:rPr>
              <w:t>Leipzig,</w:t>
            </w:r>
            <w:r w:rsidR="00AD5366">
              <w:rPr>
                <w:b/>
                <w:spacing w:val="-4"/>
              </w:rPr>
              <w:t xml:space="preserve"> </w:t>
            </w:r>
            <w:r w:rsidR="00AD5366">
              <w:rPr>
                <w:b/>
              </w:rPr>
              <w:t>Germany.</w:t>
            </w:r>
            <w:r w:rsidR="00AD5366">
              <w:rPr>
                <w:b/>
                <w:spacing w:val="-4"/>
              </w:rPr>
              <w:t xml:space="preserve"> </w:t>
            </w:r>
            <w:r w:rsidR="00AD5366">
              <w:rPr>
                <w:b/>
              </w:rPr>
              <w:t>The</w:t>
            </w:r>
            <w:r w:rsidR="00AD5366">
              <w:rPr>
                <w:b/>
                <w:spacing w:val="-5"/>
              </w:rPr>
              <w:t xml:space="preserve"> </w:t>
            </w:r>
            <w:r w:rsidR="00AD5366">
              <w:rPr>
                <w:b/>
              </w:rPr>
              <w:t>contracting</w:t>
            </w:r>
            <w:r w:rsidR="00AD5366">
              <w:rPr>
                <w:b/>
                <w:spacing w:val="-1"/>
              </w:rPr>
              <w:t xml:space="preserve"> </w:t>
            </w:r>
            <w:r w:rsidR="00AD5366">
              <w:rPr>
                <w:b/>
              </w:rPr>
              <w:t>employer</w:t>
            </w:r>
            <w:r w:rsidR="00AD5366">
              <w:rPr>
                <w:b/>
                <w:spacing w:val="-2"/>
              </w:rPr>
              <w:t xml:space="preserve"> </w:t>
            </w:r>
            <w:r w:rsidR="00AD5366">
              <w:rPr>
                <w:b/>
              </w:rPr>
              <w:t>for</w:t>
            </w:r>
            <w:r w:rsidR="00AD5366">
              <w:rPr>
                <w:b/>
                <w:spacing w:val="-4"/>
              </w:rPr>
              <w:t xml:space="preserve"> </w:t>
            </w:r>
            <w:r w:rsidR="00AD5366">
              <w:rPr>
                <w:b/>
              </w:rPr>
              <w:t>this</w:t>
            </w:r>
            <w:r w:rsidR="00AD5366">
              <w:rPr>
                <w:b/>
                <w:spacing w:val="1"/>
              </w:rPr>
              <w:t xml:space="preserve"> </w:t>
            </w:r>
            <w:r w:rsidR="00AD5366">
              <w:rPr>
                <w:b/>
              </w:rPr>
              <w:t>role</w:t>
            </w:r>
            <w:r w:rsidR="00AD5366">
              <w:rPr>
                <w:b/>
                <w:spacing w:val="-2"/>
              </w:rPr>
              <w:t xml:space="preserve"> </w:t>
            </w:r>
            <w:r w:rsidR="00AD5366">
              <w:rPr>
                <w:b/>
              </w:rPr>
              <w:t>is Lancaster University Leipzig</w:t>
            </w:r>
            <w:r w:rsidR="00AD5366">
              <w:rPr>
                <w:b/>
                <w:spacing w:val="-2"/>
              </w:rPr>
              <w:t xml:space="preserve"> </w:t>
            </w:r>
            <w:r w:rsidR="00AD5366">
              <w:rPr>
                <w:b/>
              </w:rPr>
              <w:t>GmbH</w:t>
            </w:r>
          </w:p>
          <w:p w14:paraId="547F000C" w14:textId="1C021FB1" w:rsidR="000D343B" w:rsidRPr="000D343B" w:rsidRDefault="000D343B" w:rsidP="000D343B">
            <w:pPr>
              <w:ind w:left="355" w:right="87"/>
              <w:jc w:val="center"/>
              <w:rPr>
                <w:b/>
              </w:rPr>
            </w:pPr>
          </w:p>
        </w:tc>
      </w:tr>
    </w:tbl>
    <w:p w14:paraId="547F0017" w14:textId="570D4034" w:rsidR="007608F4" w:rsidRPr="00AD5366" w:rsidRDefault="007608F4" w:rsidP="000D343B">
      <w:pPr>
        <w:tabs>
          <w:tab w:val="left" w:pos="682"/>
          <w:tab w:val="left" w:pos="683"/>
        </w:tabs>
        <w:spacing w:before="130"/>
        <w:ind w:right="225"/>
        <w:rPr>
          <w:b/>
        </w:rPr>
      </w:pPr>
    </w:p>
    <w:sectPr w:rsidR="007608F4" w:rsidRPr="00AD5366">
      <w:pgSz w:w="11910" w:h="16840"/>
      <w:pgMar w:top="1420" w:right="5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767A"/>
    <w:multiLevelType w:val="hybridMultilevel"/>
    <w:tmpl w:val="39B2B2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54D261F"/>
    <w:multiLevelType w:val="hybridMultilevel"/>
    <w:tmpl w:val="4EBCF488"/>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272C740A"/>
    <w:multiLevelType w:val="hybridMultilevel"/>
    <w:tmpl w:val="D5BAB760"/>
    <w:lvl w:ilvl="0" w:tplc="88FC9E14">
      <w:start w:val="2"/>
      <w:numFmt w:val="decimal"/>
      <w:lvlText w:val="%1."/>
      <w:lvlJc w:val="left"/>
      <w:pPr>
        <w:ind w:left="682" w:hanging="462"/>
      </w:pPr>
      <w:rPr>
        <w:rFonts w:ascii="Calibri" w:eastAsia="Calibri" w:hAnsi="Calibri" w:cs="Calibri" w:hint="default"/>
        <w:w w:val="100"/>
        <w:sz w:val="22"/>
        <w:szCs w:val="22"/>
        <w:lang w:val="en-GB" w:eastAsia="en-US" w:bidi="ar-SA"/>
      </w:rPr>
    </w:lvl>
    <w:lvl w:ilvl="1" w:tplc="E9BA4C88">
      <w:numFmt w:val="bullet"/>
      <w:lvlText w:val=""/>
      <w:lvlJc w:val="left"/>
      <w:pPr>
        <w:ind w:left="1107" w:hanging="425"/>
      </w:pPr>
      <w:rPr>
        <w:rFonts w:ascii="Symbol" w:eastAsia="Symbol" w:hAnsi="Symbol" w:cs="Symbol" w:hint="default"/>
        <w:w w:val="100"/>
        <w:sz w:val="22"/>
        <w:szCs w:val="22"/>
        <w:lang w:val="en-GB" w:eastAsia="en-US" w:bidi="ar-SA"/>
      </w:rPr>
    </w:lvl>
    <w:lvl w:ilvl="2" w:tplc="4E40742E">
      <w:numFmt w:val="bullet"/>
      <w:lvlText w:val="•"/>
      <w:lvlJc w:val="left"/>
      <w:pPr>
        <w:ind w:left="2154" w:hanging="425"/>
      </w:pPr>
      <w:rPr>
        <w:rFonts w:hint="default"/>
        <w:lang w:val="en-GB" w:eastAsia="en-US" w:bidi="ar-SA"/>
      </w:rPr>
    </w:lvl>
    <w:lvl w:ilvl="3" w:tplc="9BD4BD04">
      <w:numFmt w:val="bullet"/>
      <w:lvlText w:val="•"/>
      <w:lvlJc w:val="left"/>
      <w:pPr>
        <w:ind w:left="3208" w:hanging="425"/>
      </w:pPr>
      <w:rPr>
        <w:rFonts w:hint="default"/>
        <w:lang w:val="en-GB" w:eastAsia="en-US" w:bidi="ar-SA"/>
      </w:rPr>
    </w:lvl>
    <w:lvl w:ilvl="4" w:tplc="F1980160">
      <w:numFmt w:val="bullet"/>
      <w:lvlText w:val="•"/>
      <w:lvlJc w:val="left"/>
      <w:pPr>
        <w:ind w:left="4262" w:hanging="425"/>
      </w:pPr>
      <w:rPr>
        <w:rFonts w:hint="default"/>
        <w:lang w:val="en-GB" w:eastAsia="en-US" w:bidi="ar-SA"/>
      </w:rPr>
    </w:lvl>
    <w:lvl w:ilvl="5" w:tplc="FCD06BA0">
      <w:numFmt w:val="bullet"/>
      <w:lvlText w:val="•"/>
      <w:lvlJc w:val="left"/>
      <w:pPr>
        <w:ind w:left="5316" w:hanging="425"/>
      </w:pPr>
      <w:rPr>
        <w:rFonts w:hint="default"/>
        <w:lang w:val="en-GB" w:eastAsia="en-US" w:bidi="ar-SA"/>
      </w:rPr>
    </w:lvl>
    <w:lvl w:ilvl="6" w:tplc="5E80C636">
      <w:numFmt w:val="bullet"/>
      <w:lvlText w:val="•"/>
      <w:lvlJc w:val="left"/>
      <w:pPr>
        <w:ind w:left="6370" w:hanging="425"/>
      </w:pPr>
      <w:rPr>
        <w:rFonts w:hint="default"/>
        <w:lang w:val="en-GB" w:eastAsia="en-US" w:bidi="ar-SA"/>
      </w:rPr>
    </w:lvl>
    <w:lvl w:ilvl="7" w:tplc="B6428F4C">
      <w:numFmt w:val="bullet"/>
      <w:lvlText w:val="•"/>
      <w:lvlJc w:val="left"/>
      <w:pPr>
        <w:ind w:left="7424" w:hanging="425"/>
      </w:pPr>
      <w:rPr>
        <w:rFonts w:hint="default"/>
        <w:lang w:val="en-GB" w:eastAsia="en-US" w:bidi="ar-SA"/>
      </w:rPr>
    </w:lvl>
    <w:lvl w:ilvl="8" w:tplc="E606F474">
      <w:numFmt w:val="bullet"/>
      <w:lvlText w:val="•"/>
      <w:lvlJc w:val="left"/>
      <w:pPr>
        <w:ind w:left="8478" w:hanging="425"/>
      </w:pPr>
      <w:rPr>
        <w:rFonts w:hint="default"/>
        <w:lang w:val="en-GB" w:eastAsia="en-US" w:bidi="ar-SA"/>
      </w:rPr>
    </w:lvl>
  </w:abstractNum>
  <w:abstractNum w:abstractNumId="3" w15:restartNumberingAfterBreak="0">
    <w:nsid w:val="65B04F3D"/>
    <w:multiLevelType w:val="hybridMultilevel"/>
    <w:tmpl w:val="364695CA"/>
    <w:lvl w:ilvl="0" w:tplc="E550C07A">
      <w:start w:val="1"/>
      <w:numFmt w:val="decimal"/>
      <w:lvlText w:val="%1."/>
      <w:lvlJc w:val="left"/>
      <w:pPr>
        <w:ind w:left="566" w:hanging="459"/>
      </w:pPr>
      <w:rPr>
        <w:rFonts w:ascii="Calibri" w:eastAsia="Calibri" w:hAnsi="Calibri" w:cs="Calibri" w:hint="default"/>
        <w:w w:val="100"/>
        <w:sz w:val="22"/>
        <w:szCs w:val="22"/>
        <w:lang w:val="en-GB" w:eastAsia="en-US" w:bidi="ar-SA"/>
      </w:rPr>
    </w:lvl>
    <w:lvl w:ilvl="1" w:tplc="BF84C87E">
      <w:numFmt w:val="bullet"/>
      <w:lvlText w:val=""/>
      <w:lvlJc w:val="left"/>
      <w:pPr>
        <w:ind w:left="991" w:hanging="425"/>
      </w:pPr>
      <w:rPr>
        <w:rFonts w:ascii="Symbol" w:eastAsia="Symbol" w:hAnsi="Symbol" w:cs="Symbol" w:hint="default"/>
        <w:w w:val="100"/>
        <w:sz w:val="22"/>
        <w:szCs w:val="22"/>
        <w:lang w:val="en-GB" w:eastAsia="en-US" w:bidi="ar-SA"/>
      </w:rPr>
    </w:lvl>
    <w:lvl w:ilvl="2" w:tplc="2E4A5588">
      <w:numFmt w:val="bullet"/>
      <w:lvlText w:val="•"/>
      <w:lvlJc w:val="left"/>
      <w:pPr>
        <w:ind w:left="2037" w:hanging="425"/>
      </w:pPr>
      <w:rPr>
        <w:rFonts w:hint="default"/>
        <w:lang w:val="en-GB" w:eastAsia="en-US" w:bidi="ar-SA"/>
      </w:rPr>
    </w:lvl>
    <w:lvl w:ilvl="3" w:tplc="9FF27556">
      <w:numFmt w:val="bullet"/>
      <w:lvlText w:val="•"/>
      <w:lvlJc w:val="left"/>
      <w:pPr>
        <w:ind w:left="3075" w:hanging="425"/>
      </w:pPr>
      <w:rPr>
        <w:rFonts w:hint="default"/>
        <w:lang w:val="en-GB" w:eastAsia="en-US" w:bidi="ar-SA"/>
      </w:rPr>
    </w:lvl>
    <w:lvl w:ilvl="4" w:tplc="C2585DB6">
      <w:numFmt w:val="bullet"/>
      <w:lvlText w:val="•"/>
      <w:lvlJc w:val="left"/>
      <w:pPr>
        <w:ind w:left="4112" w:hanging="425"/>
      </w:pPr>
      <w:rPr>
        <w:rFonts w:hint="default"/>
        <w:lang w:val="en-GB" w:eastAsia="en-US" w:bidi="ar-SA"/>
      </w:rPr>
    </w:lvl>
    <w:lvl w:ilvl="5" w:tplc="670228FA">
      <w:numFmt w:val="bullet"/>
      <w:lvlText w:val="•"/>
      <w:lvlJc w:val="left"/>
      <w:pPr>
        <w:ind w:left="5150" w:hanging="425"/>
      </w:pPr>
      <w:rPr>
        <w:rFonts w:hint="default"/>
        <w:lang w:val="en-GB" w:eastAsia="en-US" w:bidi="ar-SA"/>
      </w:rPr>
    </w:lvl>
    <w:lvl w:ilvl="6" w:tplc="765297E4">
      <w:numFmt w:val="bullet"/>
      <w:lvlText w:val="•"/>
      <w:lvlJc w:val="left"/>
      <w:pPr>
        <w:ind w:left="6187" w:hanging="425"/>
      </w:pPr>
      <w:rPr>
        <w:rFonts w:hint="default"/>
        <w:lang w:val="en-GB" w:eastAsia="en-US" w:bidi="ar-SA"/>
      </w:rPr>
    </w:lvl>
    <w:lvl w:ilvl="7" w:tplc="9BEA0C34">
      <w:numFmt w:val="bullet"/>
      <w:lvlText w:val="•"/>
      <w:lvlJc w:val="left"/>
      <w:pPr>
        <w:ind w:left="7225" w:hanging="425"/>
      </w:pPr>
      <w:rPr>
        <w:rFonts w:hint="default"/>
        <w:lang w:val="en-GB" w:eastAsia="en-US" w:bidi="ar-SA"/>
      </w:rPr>
    </w:lvl>
    <w:lvl w:ilvl="8" w:tplc="79F8C3B8">
      <w:numFmt w:val="bullet"/>
      <w:lvlText w:val="•"/>
      <w:lvlJc w:val="left"/>
      <w:pPr>
        <w:ind w:left="8262" w:hanging="425"/>
      </w:pPr>
      <w:rPr>
        <w:rFonts w:hint="default"/>
        <w:lang w:val="en-GB" w:eastAsia="en-US" w:bidi="ar-SA"/>
      </w:rPr>
    </w:lvl>
  </w:abstractNum>
  <w:abstractNum w:abstractNumId="4" w15:restartNumberingAfterBreak="0">
    <w:nsid w:val="7202006B"/>
    <w:multiLevelType w:val="hybridMultilevel"/>
    <w:tmpl w:val="87F09B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1413432368">
    <w:abstractNumId w:val="2"/>
  </w:num>
  <w:num w:numId="2" w16cid:durableId="2017032362">
    <w:abstractNumId w:val="3"/>
  </w:num>
  <w:num w:numId="3" w16cid:durableId="1922908030">
    <w:abstractNumId w:val="0"/>
  </w:num>
  <w:num w:numId="4" w16cid:durableId="1090852408">
    <w:abstractNumId w:val="4"/>
  </w:num>
  <w:num w:numId="5" w16cid:durableId="163991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F4"/>
    <w:rsid w:val="00002A65"/>
    <w:rsid w:val="00053AB4"/>
    <w:rsid w:val="000B6FC0"/>
    <w:rsid w:val="000D343B"/>
    <w:rsid w:val="00106EC4"/>
    <w:rsid w:val="00134639"/>
    <w:rsid w:val="001528BC"/>
    <w:rsid w:val="00167F0C"/>
    <w:rsid w:val="001A1860"/>
    <w:rsid w:val="0027472C"/>
    <w:rsid w:val="002F111F"/>
    <w:rsid w:val="00355C12"/>
    <w:rsid w:val="003716AE"/>
    <w:rsid w:val="003B0FF3"/>
    <w:rsid w:val="003C1C2C"/>
    <w:rsid w:val="003C2D95"/>
    <w:rsid w:val="003F710C"/>
    <w:rsid w:val="00443B24"/>
    <w:rsid w:val="00443D2D"/>
    <w:rsid w:val="00457D6A"/>
    <w:rsid w:val="004614E5"/>
    <w:rsid w:val="004F52AF"/>
    <w:rsid w:val="00562953"/>
    <w:rsid w:val="005712A7"/>
    <w:rsid w:val="00573535"/>
    <w:rsid w:val="005A1F5E"/>
    <w:rsid w:val="005D0D84"/>
    <w:rsid w:val="005D66D8"/>
    <w:rsid w:val="005D680A"/>
    <w:rsid w:val="00624253"/>
    <w:rsid w:val="00624D2E"/>
    <w:rsid w:val="00653F17"/>
    <w:rsid w:val="006A5827"/>
    <w:rsid w:val="006B273E"/>
    <w:rsid w:val="006C65C6"/>
    <w:rsid w:val="00737E46"/>
    <w:rsid w:val="007608F4"/>
    <w:rsid w:val="00797A11"/>
    <w:rsid w:val="007B03BC"/>
    <w:rsid w:val="007F7C79"/>
    <w:rsid w:val="008165FC"/>
    <w:rsid w:val="00823E6B"/>
    <w:rsid w:val="00846478"/>
    <w:rsid w:val="0085350E"/>
    <w:rsid w:val="008F00EA"/>
    <w:rsid w:val="008F28BB"/>
    <w:rsid w:val="008F4823"/>
    <w:rsid w:val="008F4BBE"/>
    <w:rsid w:val="0091152F"/>
    <w:rsid w:val="0091422F"/>
    <w:rsid w:val="00953BC4"/>
    <w:rsid w:val="009C3EAB"/>
    <w:rsid w:val="009C4935"/>
    <w:rsid w:val="009F6C0A"/>
    <w:rsid w:val="00A42C26"/>
    <w:rsid w:val="00A53B7E"/>
    <w:rsid w:val="00A54B82"/>
    <w:rsid w:val="00A61376"/>
    <w:rsid w:val="00AC489B"/>
    <w:rsid w:val="00AD5366"/>
    <w:rsid w:val="00B2722E"/>
    <w:rsid w:val="00B533DE"/>
    <w:rsid w:val="00B65C17"/>
    <w:rsid w:val="00B704B1"/>
    <w:rsid w:val="00B85458"/>
    <w:rsid w:val="00C62A99"/>
    <w:rsid w:val="00C77DD5"/>
    <w:rsid w:val="00CA05D5"/>
    <w:rsid w:val="00CA77E8"/>
    <w:rsid w:val="00D03AF7"/>
    <w:rsid w:val="00D21597"/>
    <w:rsid w:val="00D33883"/>
    <w:rsid w:val="00D8300E"/>
    <w:rsid w:val="00E3192C"/>
    <w:rsid w:val="00EB355A"/>
    <w:rsid w:val="00F06A67"/>
    <w:rsid w:val="00F46804"/>
    <w:rsid w:val="00F755E9"/>
    <w:rsid w:val="00FD6183"/>
    <w:rsid w:val="0433613D"/>
    <w:rsid w:val="1ECB01E3"/>
    <w:rsid w:val="289888B7"/>
    <w:rsid w:val="54EA0B0E"/>
    <w:rsid w:val="7522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FFEA"/>
  <w15:docId w15:val="{F9212DF4-C959-4EE5-A640-73914F95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pPr>
      <w:ind w:left="1107"/>
    </w:pPr>
  </w:style>
  <w:style w:type="paragraph" w:styleId="Titel">
    <w:name w:val="Title"/>
    <w:basedOn w:val="Standard"/>
    <w:uiPriority w:val="1"/>
    <w:qFormat/>
    <w:pPr>
      <w:spacing w:before="52"/>
      <w:ind w:left="4309" w:right="4505"/>
      <w:jc w:val="center"/>
    </w:pPr>
    <w:rPr>
      <w:b/>
      <w:bCs/>
      <w:sz w:val="24"/>
      <w:szCs w:val="24"/>
    </w:rPr>
  </w:style>
  <w:style w:type="paragraph" w:styleId="Listenabsatz">
    <w:name w:val="List Paragraph"/>
    <w:basedOn w:val="Standard"/>
    <w:uiPriority w:val="1"/>
    <w:qFormat/>
    <w:pPr>
      <w:spacing w:before="121"/>
      <w:ind w:left="1107" w:hanging="425"/>
    </w:pPr>
  </w:style>
  <w:style w:type="paragraph" w:customStyle="1" w:styleId="TableParagraph">
    <w:name w:val="Table Paragraph"/>
    <w:basedOn w:val="Standard"/>
    <w:uiPriority w:val="1"/>
    <w:qFormat/>
    <w:pPr>
      <w:ind w:left="107"/>
    </w:pPr>
  </w:style>
  <w:style w:type="character" w:customStyle="1" w:styleId="TextkrperZchn">
    <w:name w:val="Textkörper Zchn"/>
    <w:basedOn w:val="Absatz-Standardschriftart"/>
    <w:link w:val="Textkrper"/>
    <w:uiPriority w:val="1"/>
    <w:rsid w:val="00AD5366"/>
    <w:rPr>
      <w:rFonts w:ascii="Calibri" w:eastAsia="Calibri" w:hAnsi="Calibri" w:cs="Calibri"/>
      <w:lang w:val="en-GB"/>
    </w:rPr>
  </w:style>
  <w:style w:type="paragraph" w:customStyle="1" w:styleId="Default">
    <w:name w:val="Default"/>
    <w:rsid w:val="000B6FC0"/>
    <w:pPr>
      <w:widowControl/>
      <w:adjustRightInd w:val="0"/>
    </w:pPr>
    <w:rPr>
      <w:rFonts w:ascii="Calibri" w:hAnsi="Calibri" w:cs="Calibri"/>
      <w:color w:val="000000"/>
      <w:sz w:val="24"/>
      <w:szCs w:val="24"/>
      <w:lang w:val="en-GB"/>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en-GB"/>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4F52AF"/>
    <w:pPr>
      <w:widowControl/>
      <w:autoSpaceDE/>
      <w:autoSpaceDN/>
    </w:pPr>
    <w:rPr>
      <w:rFonts w:ascii="Calibri" w:eastAsia="Calibri" w:hAnsi="Calibri" w:cs="Calibri"/>
      <w:lang w:val="en-GB"/>
    </w:rPr>
  </w:style>
  <w:style w:type="paragraph" w:styleId="Kommentarthema">
    <w:name w:val="annotation subject"/>
    <w:basedOn w:val="Kommentartext"/>
    <w:next w:val="Kommentartext"/>
    <w:link w:val="KommentarthemaZchn"/>
    <w:uiPriority w:val="99"/>
    <w:semiHidden/>
    <w:unhideWhenUsed/>
    <w:rsid w:val="004F52AF"/>
    <w:rPr>
      <w:b/>
      <w:bCs/>
    </w:rPr>
  </w:style>
  <w:style w:type="character" w:customStyle="1" w:styleId="KommentarthemaZchn">
    <w:name w:val="Kommentarthema Zchn"/>
    <w:basedOn w:val="KommentartextZchn"/>
    <w:link w:val="Kommentarthema"/>
    <w:uiPriority w:val="99"/>
    <w:semiHidden/>
    <w:rsid w:val="004F52AF"/>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9E8111947C0459C06BFDEA6E7B004" ma:contentTypeVersion="14" ma:contentTypeDescription="Create a new document." ma:contentTypeScope="" ma:versionID="1e18e27a6a534b32adf34d520442094a">
  <xsd:schema xmlns:xsd="http://www.w3.org/2001/XMLSchema" xmlns:xs="http://www.w3.org/2001/XMLSchema" xmlns:p="http://schemas.microsoft.com/office/2006/metadata/properties" xmlns:ns2="e67f43b4-4579-4f2c-9044-ae2febfd5294" xmlns:ns3="3319d585-5adb-4a71-b2c1-9450441a6b47" targetNamespace="http://schemas.microsoft.com/office/2006/metadata/properties" ma:root="true" ma:fieldsID="00f4631474d1365da7a066493b7eabf2" ns2:_="" ns3:_="">
    <xsd:import namespace="e67f43b4-4579-4f2c-9044-ae2febfd5294"/>
    <xsd:import namespace="3319d585-5adb-4a71-b2c1-9450441a6b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f43b4-4579-4f2c-9044-ae2febfd5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19d585-5adb-4a71-b2c1-9450441a6b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ccf150-d8e8-4825-a357-1ef81be62090}" ma:internalName="TaxCatchAll" ma:showField="CatchAllData" ma:web="3319d585-5adb-4a71-b2c1-9450441a6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9d585-5adb-4a71-b2c1-9450441a6b47" xsi:nil="true"/>
    <lcf76f155ced4ddcb4097134ff3c332f xmlns="e67f43b4-4579-4f2c-9044-ae2febfd52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070F-60B7-4905-A1A7-D709DF00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f43b4-4579-4f2c-9044-ae2febfd5294"/>
    <ds:schemaRef ds:uri="3319d585-5adb-4a71-b2c1-9450441a6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7006C-4D1B-4BA3-B7CE-EDFB5ED98F6B}">
  <ds:schemaRefs>
    <ds:schemaRef ds:uri="http://schemas.microsoft.com/sharepoint/v3/contenttype/forms"/>
  </ds:schemaRefs>
</ds:datastoreItem>
</file>

<file path=customXml/itemProps3.xml><?xml version="1.0" encoding="utf-8"?>
<ds:datastoreItem xmlns:ds="http://schemas.openxmlformats.org/officeDocument/2006/customXml" ds:itemID="{A048644C-7E8D-4335-9359-718927A60055}">
  <ds:schemaRefs>
    <ds:schemaRef ds:uri="http://schemas.microsoft.com/office/2006/metadata/properties"/>
    <ds:schemaRef ds:uri="http://schemas.microsoft.com/office/infopath/2007/PartnerControls"/>
    <ds:schemaRef ds:uri="3319d585-5adb-4a71-b2c1-9450441a6b47"/>
    <ds:schemaRef ds:uri="e67f43b4-4579-4f2c-9044-ae2febfd5294"/>
  </ds:schemaRefs>
</ds:datastoreItem>
</file>

<file path=customXml/itemProps4.xml><?xml version="1.0" encoding="utf-8"?>
<ds:datastoreItem xmlns:ds="http://schemas.openxmlformats.org/officeDocument/2006/customXml" ds:itemID="{527A802E-CEF4-41B5-B9D1-658858EF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6846</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Lancaster University</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Clarkson, Sonya</dc:creator>
  <cp:lastModifiedBy>Schröter-Weiß, Nadine</cp:lastModifiedBy>
  <cp:revision>2</cp:revision>
  <dcterms:created xsi:type="dcterms:W3CDTF">2026-02-23T13:38:00Z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2016</vt:lpwstr>
  </property>
  <property fmtid="{D5CDD505-2E9C-101B-9397-08002B2CF9AE}" pid="4" name="LastSaved">
    <vt:filetime>2021-02-25T00:00:00Z</vt:filetime>
  </property>
  <property fmtid="{D5CDD505-2E9C-101B-9397-08002B2CF9AE}" pid="5" name="ContentTypeId">
    <vt:lpwstr>0x01010066AE6D1B29F6434082870145FB103AAF</vt:lpwstr>
  </property>
  <property fmtid="{D5CDD505-2E9C-101B-9397-08002B2CF9AE}" pid="6" name="GrammarlyDocumentId">
    <vt:lpwstr>39f221df-057d-4ead-8909-32607ff0d960</vt:lpwstr>
  </property>
</Properties>
</file>